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C5" w:rsidRPr="00514634" w:rsidRDefault="00090DC5" w:rsidP="00810537">
      <w:pPr>
        <w:jc w:val="right"/>
        <w:rPr>
          <w:rFonts w:ascii="Georgia" w:hAnsi="Georgia" w:cs="Tahoma"/>
        </w:rPr>
      </w:pPr>
    </w:p>
    <w:p w:rsidR="00090DC5" w:rsidRPr="00514634" w:rsidRDefault="00090DC5" w:rsidP="00810537">
      <w:pPr>
        <w:jc w:val="right"/>
        <w:rPr>
          <w:rFonts w:ascii="Georgia" w:hAnsi="Georgia" w:cs="Tahoma"/>
        </w:rPr>
      </w:pPr>
    </w:p>
    <w:p w:rsidR="00CA58E9" w:rsidRPr="00514634" w:rsidRDefault="00CA58E9" w:rsidP="00CA58E9">
      <w:pPr>
        <w:tabs>
          <w:tab w:val="right" w:pos="9360"/>
        </w:tabs>
        <w:rPr>
          <w:rFonts w:ascii="Georgia" w:hAnsi="Georgia" w:cs="Tahoma"/>
        </w:rPr>
      </w:pPr>
    </w:p>
    <w:p w:rsidR="00C6432A" w:rsidRPr="00514634" w:rsidRDefault="00CA58E9" w:rsidP="004960AA">
      <w:pPr>
        <w:tabs>
          <w:tab w:val="right" w:pos="9360"/>
        </w:tabs>
        <w:rPr>
          <w:rFonts w:ascii="Georgia" w:hAnsi="Georgia" w:cs="Tahoma"/>
          <w:sz w:val="22"/>
          <w:szCs w:val="22"/>
        </w:rPr>
      </w:pPr>
      <w:r w:rsidRPr="00514634">
        <w:rPr>
          <w:rFonts w:ascii="Georgia" w:hAnsi="Georgia" w:cs="Tahoma"/>
          <w:sz w:val="22"/>
          <w:szCs w:val="22"/>
        </w:rPr>
        <w:tab/>
      </w:r>
    </w:p>
    <w:p w:rsidR="0003221A" w:rsidRPr="00514634" w:rsidRDefault="0003221A" w:rsidP="0003221A">
      <w:pPr>
        <w:tabs>
          <w:tab w:val="right" w:pos="9360"/>
        </w:tabs>
        <w:jc w:val="right"/>
        <w:rPr>
          <w:rFonts w:ascii="Georgia" w:hAnsi="Georgia" w:cs="Tahoma"/>
          <w:sz w:val="22"/>
          <w:szCs w:val="22"/>
        </w:rPr>
      </w:pPr>
      <w:r w:rsidRPr="00514634">
        <w:rPr>
          <w:rFonts w:ascii="Georgia" w:hAnsi="Georgia" w:cs="Tahoma"/>
          <w:b/>
          <w:sz w:val="22"/>
          <w:szCs w:val="22"/>
        </w:rPr>
        <w:t xml:space="preserve">CONTACT: </w:t>
      </w:r>
      <w:r w:rsidR="00D507E1">
        <w:rPr>
          <w:rFonts w:ascii="Georgia" w:hAnsi="Georgia" w:cs="Tahoma"/>
          <w:sz w:val="22"/>
          <w:szCs w:val="22"/>
        </w:rPr>
        <w:t>Krista Baker</w:t>
      </w:r>
      <w:r w:rsidRPr="00514634">
        <w:rPr>
          <w:rFonts w:ascii="Georgia" w:hAnsi="Georgia" w:cs="Tahoma"/>
          <w:sz w:val="22"/>
          <w:szCs w:val="22"/>
        </w:rPr>
        <w:t>, Public Communications Manager</w:t>
      </w:r>
    </w:p>
    <w:p w:rsidR="0003221A" w:rsidRPr="00514634" w:rsidRDefault="00D507E1" w:rsidP="0003221A">
      <w:pPr>
        <w:tabs>
          <w:tab w:val="right" w:pos="9360"/>
        </w:tabs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ab/>
        <w:t>k</w:t>
      </w:r>
      <w:r w:rsidR="00CA0DEA" w:rsidRPr="00514634">
        <w:rPr>
          <w:rFonts w:ascii="Georgia" w:hAnsi="Georgia" w:cs="Tahoma"/>
          <w:sz w:val="22"/>
          <w:szCs w:val="22"/>
        </w:rPr>
        <w:t>baker</w:t>
      </w:r>
      <w:r w:rsidR="005F10DE">
        <w:rPr>
          <w:rFonts w:ascii="Georgia" w:hAnsi="Georgia" w:cs="Tahoma"/>
          <w:sz w:val="22"/>
          <w:szCs w:val="22"/>
        </w:rPr>
        <w:t>@morgantownwv.gov</w:t>
      </w:r>
    </w:p>
    <w:p w:rsidR="0003221A" w:rsidRPr="00514634" w:rsidRDefault="0003221A" w:rsidP="0003221A">
      <w:pPr>
        <w:jc w:val="right"/>
        <w:rPr>
          <w:rFonts w:ascii="Georgia" w:hAnsi="Georgia" w:cs="Tahoma"/>
          <w:sz w:val="22"/>
          <w:szCs w:val="22"/>
        </w:rPr>
      </w:pPr>
      <w:r w:rsidRPr="00514634">
        <w:rPr>
          <w:rFonts w:ascii="Georgia" w:hAnsi="Georgia" w:cs="Tahoma"/>
          <w:sz w:val="22"/>
          <w:szCs w:val="22"/>
        </w:rPr>
        <w:t>304-284-7426</w:t>
      </w:r>
    </w:p>
    <w:p w:rsidR="0003221A" w:rsidRPr="00514634" w:rsidRDefault="0003221A" w:rsidP="0003221A">
      <w:pPr>
        <w:jc w:val="right"/>
        <w:rPr>
          <w:rFonts w:ascii="Georgia" w:hAnsi="Georgia" w:cs="Tahoma"/>
          <w:sz w:val="22"/>
          <w:szCs w:val="22"/>
        </w:rPr>
      </w:pPr>
    </w:p>
    <w:p w:rsidR="0003221A" w:rsidRPr="00514634" w:rsidRDefault="00C74BFE" w:rsidP="00DF4DAE">
      <w:pPr>
        <w:jc w:val="right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Drew Gatlin</w:t>
      </w:r>
    </w:p>
    <w:p w:rsidR="00A94151" w:rsidRDefault="00284D26" w:rsidP="0003221A">
      <w:pPr>
        <w:tabs>
          <w:tab w:val="right" w:pos="9360"/>
        </w:tabs>
        <w:rPr>
          <w:rFonts w:ascii="Georgia" w:hAnsi="Georgia" w:cs="Tahoma"/>
          <w:sz w:val="22"/>
          <w:szCs w:val="22"/>
        </w:rPr>
      </w:pPr>
      <w:r w:rsidRPr="00514634">
        <w:rPr>
          <w:rFonts w:ascii="Georgia" w:hAnsi="Georgia" w:cs="Tahoma"/>
          <w:sz w:val="22"/>
          <w:szCs w:val="22"/>
        </w:rPr>
        <w:t>FOR IMMEDIATE RELEASE</w:t>
      </w:r>
      <w:r w:rsidR="00F00460" w:rsidRPr="00514634">
        <w:rPr>
          <w:rFonts w:ascii="Georgia" w:hAnsi="Georgia" w:cs="Tahoma"/>
          <w:sz w:val="22"/>
          <w:szCs w:val="22"/>
        </w:rPr>
        <w:tab/>
      </w:r>
      <w:r w:rsidR="00C74BFE">
        <w:rPr>
          <w:rFonts w:ascii="Georgia" w:hAnsi="Georgia" w:cs="Tahoma"/>
          <w:sz w:val="22"/>
          <w:szCs w:val="22"/>
        </w:rPr>
        <w:t>Bicycle Board Member</w:t>
      </w:r>
    </w:p>
    <w:p w:rsidR="005F10DE" w:rsidRPr="00514634" w:rsidRDefault="00C74BFE" w:rsidP="00A94151">
      <w:pPr>
        <w:tabs>
          <w:tab w:val="right" w:pos="9360"/>
        </w:tabs>
        <w:jc w:val="right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johngatlin@gmail.com</w:t>
      </w:r>
    </w:p>
    <w:p w:rsidR="0003221A" w:rsidRPr="00514634" w:rsidRDefault="00FB07A3" w:rsidP="0003221A">
      <w:pPr>
        <w:tabs>
          <w:tab w:val="right" w:pos="9360"/>
        </w:tabs>
        <w:rPr>
          <w:rFonts w:ascii="Georgia" w:hAnsi="Georgia" w:cs="Tahoma"/>
          <w:sz w:val="22"/>
          <w:szCs w:val="22"/>
        </w:rPr>
      </w:pPr>
      <w:r w:rsidRPr="00514634">
        <w:rPr>
          <w:rFonts w:ascii="Georgia" w:hAnsi="Georgia" w:cs="Tahoma"/>
          <w:sz w:val="22"/>
          <w:szCs w:val="22"/>
        </w:rPr>
        <w:fldChar w:fldCharType="begin"/>
      </w:r>
      <w:r w:rsidR="0003221A" w:rsidRPr="00514634">
        <w:rPr>
          <w:rFonts w:ascii="Georgia" w:hAnsi="Georgia" w:cs="Tahoma"/>
          <w:sz w:val="22"/>
          <w:szCs w:val="22"/>
        </w:rPr>
        <w:instrText xml:space="preserve"> DATE \@ "MMMM d, yyyy" </w:instrText>
      </w:r>
      <w:r w:rsidRPr="00514634">
        <w:rPr>
          <w:rFonts w:ascii="Georgia" w:hAnsi="Georgia" w:cs="Tahoma"/>
          <w:sz w:val="22"/>
          <w:szCs w:val="22"/>
        </w:rPr>
        <w:fldChar w:fldCharType="separate"/>
      </w:r>
      <w:r w:rsidR="004A6713">
        <w:rPr>
          <w:rFonts w:ascii="Georgia" w:hAnsi="Georgia" w:cs="Tahoma"/>
          <w:noProof/>
          <w:sz w:val="22"/>
          <w:szCs w:val="22"/>
        </w:rPr>
        <w:t>January 11, 2017</w:t>
      </w:r>
      <w:r w:rsidRPr="00514634">
        <w:rPr>
          <w:rFonts w:ascii="Georgia" w:hAnsi="Georgia" w:cs="Tahoma"/>
          <w:sz w:val="22"/>
          <w:szCs w:val="22"/>
        </w:rPr>
        <w:fldChar w:fldCharType="end"/>
      </w:r>
      <w:r w:rsidR="00C74BFE">
        <w:rPr>
          <w:rFonts w:ascii="Georgia" w:hAnsi="Georgia" w:cs="Tahoma"/>
          <w:sz w:val="22"/>
          <w:szCs w:val="22"/>
        </w:rPr>
        <w:tab/>
      </w:r>
    </w:p>
    <w:p w:rsidR="00980434" w:rsidRPr="00514634" w:rsidRDefault="00980434" w:rsidP="00125C5F">
      <w:pPr>
        <w:rPr>
          <w:rFonts w:ascii="Georgia" w:hAnsi="Georgia" w:cs="Tahoma"/>
          <w:b/>
          <w:sz w:val="28"/>
          <w:szCs w:val="28"/>
        </w:rPr>
      </w:pPr>
    </w:p>
    <w:p w:rsidR="00125C5F" w:rsidRPr="00514634" w:rsidRDefault="00125C5F" w:rsidP="00ED5303">
      <w:pPr>
        <w:jc w:val="center"/>
        <w:rPr>
          <w:rFonts w:ascii="Georgia" w:hAnsi="Georgia" w:cs="Tahoma"/>
          <w:b/>
          <w:sz w:val="28"/>
          <w:szCs w:val="28"/>
        </w:rPr>
      </w:pPr>
    </w:p>
    <w:p w:rsidR="00464EF2" w:rsidRPr="00514634" w:rsidRDefault="004A6713" w:rsidP="00464EF2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Morgantown</w:t>
      </w:r>
      <w:r w:rsidR="00803132">
        <w:rPr>
          <w:rFonts w:ascii="Georgia" w:hAnsi="Georgia"/>
          <w:b/>
          <w:sz w:val="32"/>
          <w:szCs w:val="32"/>
        </w:rPr>
        <w:t xml:space="preserve"> Strives to Continue “Bicycle Friendly Community” Rating</w:t>
      </w:r>
    </w:p>
    <w:p w:rsidR="00F3113F" w:rsidRPr="00514634" w:rsidRDefault="00F3113F" w:rsidP="005729E5">
      <w:pPr>
        <w:jc w:val="center"/>
        <w:rPr>
          <w:rFonts w:ascii="Georgia" w:hAnsi="Georgia"/>
          <w:b/>
          <w:color w:val="000000"/>
          <w:sz w:val="32"/>
          <w:szCs w:val="32"/>
        </w:rPr>
      </w:pPr>
    </w:p>
    <w:p w:rsidR="00803132" w:rsidRDefault="0003221A" w:rsidP="00803132">
      <w:pPr>
        <w:pStyle w:val="NormalWeb"/>
        <w:spacing w:before="0" w:beforeAutospacing="0" w:after="150" w:afterAutospacing="0"/>
        <w:rPr>
          <w:rFonts w:ascii="Georgia" w:hAnsi="Georgia" w:cs="Tahoma"/>
        </w:rPr>
      </w:pPr>
      <w:r w:rsidRPr="00514634">
        <w:rPr>
          <w:rFonts w:ascii="Georgia" w:hAnsi="Georgia" w:cs="Tahoma"/>
        </w:rPr>
        <w:t>MORGANTOWN –</w:t>
      </w:r>
      <w:r w:rsidR="00706234" w:rsidRPr="00514634">
        <w:rPr>
          <w:rFonts w:ascii="Georgia" w:hAnsi="Georgia" w:cs="Tahoma"/>
        </w:rPr>
        <w:t xml:space="preserve"> </w:t>
      </w:r>
      <w:r w:rsidR="00803132">
        <w:rPr>
          <w:rFonts w:ascii="Georgia" w:hAnsi="Georgia" w:cs="Tahoma"/>
        </w:rPr>
        <w:t xml:space="preserve">The League of American Bicyclists accredited Morgantown as a Bronze-level bicycle friendly community in 2016, an award that is valid for the next four years. </w:t>
      </w:r>
    </w:p>
    <w:p w:rsidR="00803132" w:rsidRPr="00803132" w:rsidRDefault="00803132" w:rsidP="00803132">
      <w:pPr>
        <w:pStyle w:val="NormalWeb"/>
        <w:spacing w:before="0" w:beforeAutospacing="0" w:after="0" w:afterAutospacing="0"/>
      </w:pPr>
      <w:r w:rsidRPr="00803132">
        <w:rPr>
          <w:rFonts w:ascii="Georgia" w:hAnsi="Georgia"/>
          <w:color w:val="000000"/>
        </w:rPr>
        <w:t>In total, 140 communities applied for recognition</w:t>
      </w:r>
      <w:r>
        <w:rPr>
          <w:rFonts w:ascii="Georgia" w:hAnsi="Georgia"/>
          <w:color w:val="000000"/>
        </w:rPr>
        <w:t xml:space="preserve">. Morgantown </w:t>
      </w:r>
      <w:r w:rsidRPr="00803132">
        <w:rPr>
          <w:rFonts w:ascii="Georgia" w:hAnsi="Georgia"/>
          <w:color w:val="000000"/>
        </w:rPr>
        <w:t>joins a leading group of communities, in all 50 st</w:t>
      </w:r>
      <w:r>
        <w:rPr>
          <w:rFonts w:ascii="Georgia" w:hAnsi="Georgia"/>
          <w:color w:val="000000"/>
        </w:rPr>
        <w:t xml:space="preserve">ates, that are transforming </w:t>
      </w:r>
      <w:r w:rsidRPr="00803132">
        <w:rPr>
          <w:rFonts w:ascii="Georgia" w:hAnsi="Georgia"/>
          <w:color w:val="000000"/>
        </w:rPr>
        <w:t>neighborhoods</w:t>
      </w:r>
      <w:r>
        <w:rPr>
          <w:rFonts w:ascii="Georgia" w:hAnsi="Georgia"/>
          <w:color w:val="000000"/>
        </w:rPr>
        <w:t xml:space="preserve"> to become safe for bicyclists</w:t>
      </w:r>
      <w:r w:rsidRPr="00803132">
        <w:rPr>
          <w:rFonts w:ascii="Georgia" w:hAnsi="Georgia"/>
          <w:color w:val="000000"/>
        </w:rPr>
        <w:t>. There are now 404 communities currently recognized for their efforts to make biking better with a BFC award.</w:t>
      </w:r>
    </w:p>
    <w:p w:rsidR="00BC50C6" w:rsidRPr="00514634" w:rsidRDefault="00BC50C6" w:rsidP="008C1339">
      <w:pPr>
        <w:rPr>
          <w:rFonts w:ascii="Georgia" w:hAnsi="Georgia"/>
        </w:rPr>
      </w:pPr>
    </w:p>
    <w:p w:rsidR="00F3113F" w:rsidRDefault="004A6713" w:rsidP="00BC50C6">
      <w:pPr>
        <w:rPr>
          <w:rFonts w:ascii="Georgia" w:hAnsi="Georgia"/>
        </w:rPr>
      </w:pPr>
      <w:r>
        <w:rPr>
          <w:rFonts w:ascii="Georgia" w:hAnsi="Georgia"/>
        </w:rPr>
        <w:t>The City of Morgantown and the Bicycle Board hope</w:t>
      </w:r>
      <w:r w:rsidR="00803132">
        <w:rPr>
          <w:rFonts w:ascii="Georgia" w:hAnsi="Georgia"/>
        </w:rPr>
        <w:t xml:space="preserve"> to raise </w:t>
      </w:r>
      <w:r>
        <w:rPr>
          <w:rFonts w:ascii="Georgia" w:hAnsi="Georgia"/>
        </w:rPr>
        <w:t>its</w:t>
      </w:r>
      <w:r w:rsidR="00803132">
        <w:rPr>
          <w:rFonts w:ascii="Georgia" w:hAnsi="Georgia"/>
        </w:rPr>
        <w:t xml:space="preserve"> score in the </w:t>
      </w:r>
      <w:r w:rsidR="00833415">
        <w:rPr>
          <w:rFonts w:ascii="Georgia" w:hAnsi="Georgia"/>
        </w:rPr>
        <w:t xml:space="preserve">next round of applications for the </w:t>
      </w:r>
      <w:r w:rsidR="00803132">
        <w:rPr>
          <w:rFonts w:ascii="Georgia" w:hAnsi="Georgia"/>
        </w:rPr>
        <w:t>BFC award</w:t>
      </w:r>
      <w:r w:rsidR="00833415">
        <w:rPr>
          <w:rFonts w:ascii="Georgia" w:hAnsi="Georgia"/>
        </w:rPr>
        <w:t>s</w:t>
      </w:r>
      <w:r w:rsidR="00803132">
        <w:rPr>
          <w:rFonts w:ascii="Georgia" w:hAnsi="Georgia"/>
        </w:rPr>
        <w:t>.</w:t>
      </w:r>
    </w:p>
    <w:p w:rsidR="00803132" w:rsidRDefault="00803132" w:rsidP="00BC50C6">
      <w:pPr>
        <w:rPr>
          <w:rFonts w:ascii="Georgia" w:hAnsi="Georgia"/>
        </w:rPr>
      </w:pPr>
    </w:p>
    <w:p w:rsidR="00803132" w:rsidRDefault="00803132" w:rsidP="00BC50C6">
      <w:pPr>
        <w:rPr>
          <w:rFonts w:ascii="Georgia" w:hAnsi="Georgia"/>
        </w:rPr>
      </w:pPr>
      <w:r>
        <w:rPr>
          <w:rFonts w:ascii="Georgia" w:hAnsi="Georgia"/>
        </w:rPr>
        <w:t xml:space="preserve">Drew Gatlin, a Bicycle Board member, explains the necessary improvements include increasing education for bicyclists. </w:t>
      </w:r>
    </w:p>
    <w:p w:rsidR="00803132" w:rsidRDefault="00803132" w:rsidP="00BC50C6">
      <w:pPr>
        <w:rPr>
          <w:rFonts w:ascii="Georgia" w:hAnsi="Georgia"/>
        </w:rPr>
      </w:pPr>
    </w:p>
    <w:p w:rsidR="00803132" w:rsidRDefault="00803132" w:rsidP="00BC50C6">
      <w:pPr>
        <w:rPr>
          <w:rFonts w:ascii="Georgia" w:hAnsi="Georgia"/>
          <w:color w:val="000000"/>
        </w:rPr>
      </w:pPr>
      <w:r w:rsidRPr="00803132">
        <w:rPr>
          <w:rFonts w:ascii="Georgia" w:hAnsi="Georgia"/>
        </w:rPr>
        <w:t>“</w:t>
      </w:r>
      <w:r w:rsidRPr="00803132">
        <w:rPr>
          <w:rFonts w:ascii="Georgia" w:hAnsi="Georgia"/>
          <w:color w:val="000000"/>
        </w:rPr>
        <w:t>The bicycle board is actively recruiting accredited teachers for updated curriculu</w:t>
      </w:r>
      <w:r w:rsidR="00833415">
        <w:rPr>
          <w:rFonts w:ascii="Georgia" w:hAnsi="Georgia"/>
          <w:color w:val="000000"/>
        </w:rPr>
        <w:t>m surrounding cycling education,” Gatlin said. “</w:t>
      </w:r>
      <w:r w:rsidRPr="00803132">
        <w:rPr>
          <w:rFonts w:ascii="Georgia" w:hAnsi="Georgia"/>
          <w:color w:val="000000"/>
        </w:rPr>
        <w:t>The city and WVU recently resigned a memorandum for serving these classes through CPASS, with anticipated class offerings in 2017.</w:t>
      </w:r>
      <w:r w:rsidR="00833415">
        <w:rPr>
          <w:rFonts w:ascii="Georgia" w:hAnsi="Georgia"/>
          <w:color w:val="000000"/>
        </w:rPr>
        <w:t>”</w:t>
      </w:r>
    </w:p>
    <w:p w:rsidR="00833415" w:rsidRDefault="00833415" w:rsidP="00BC50C6">
      <w:pPr>
        <w:rPr>
          <w:rFonts w:ascii="Georgia" w:hAnsi="Georgia"/>
          <w:color w:val="000000"/>
        </w:rPr>
      </w:pPr>
    </w:p>
    <w:p w:rsidR="00833415" w:rsidRDefault="00833415" w:rsidP="00BC50C6">
      <w:pPr>
        <w:rPr>
          <w:rFonts w:ascii="Georgia" w:hAnsi="Georgia"/>
        </w:rPr>
      </w:pPr>
      <w:r>
        <w:rPr>
          <w:rFonts w:ascii="Georgia" w:hAnsi="Georgia"/>
        </w:rPr>
        <w:t>Other improvements to</w:t>
      </w:r>
      <w:r w:rsidR="004A6713">
        <w:rPr>
          <w:rFonts w:ascii="Georgia" w:hAnsi="Georgia"/>
        </w:rPr>
        <w:t xml:space="preserve"> be</w:t>
      </w:r>
      <w:r>
        <w:rPr>
          <w:rFonts w:ascii="Georgia" w:hAnsi="Georgia"/>
        </w:rPr>
        <w:t xml:space="preserve"> add</w:t>
      </w:r>
      <w:r w:rsidR="004A6713">
        <w:rPr>
          <w:rFonts w:ascii="Georgia" w:hAnsi="Georgia"/>
        </w:rPr>
        <w:t>ed</w:t>
      </w:r>
      <w:r>
        <w:rPr>
          <w:rFonts w:ascii="Georgia" w:hAnsi="Georgia"/>
        </w:rPr>
        <w:t xml:space="preserve"> to the Great Morgantown area include adding more bike lanes and improving public decision-making processes for transportation improvements.</w:t>
      </w:r>
    </w:p>
    <w:p w:rsidR="00833415" w:rsidRDefault="00833415" w:rsidP="00BC50C6">
      <w:pPr>
        <w:rPr>
          <w:rFonts w:ascii="Georgia" w:hAnsi="Georgia"/>
        </w:rPr>
      </w:pPr>
    </w:p>
    <w:p w:rsidR="00833415" w:rsidRDefault="00833415" w:rsidP="00BC50C6">
      <w:pPr>
        <w:rPr>
          <w:rFonts w:ascii="Georgia" w:hAnsi="Georgia"/>
          <w:color w:val="000000"/>
        </w:rPr>
      </w:pPr>
      <w:r w:rsidRPr="00833415">
        <w:rPr>
          <w:rFonts w:ascii="Georgia" w:hAnsi="Georgia"/>
        </w:rPr>
        <w:t>“</w:t>
      </w:r>
      <w:r>
        <w:rPr>
          <w:rFonts w:ascii="Georgia" w:hAnsi="Georgia"/>
          <w:color w:val="000000"/>
        </w:rPr>
        <w:t>[This year]</w:t>
      </w:r>
      <w:r w:rsidRPr="00833415">
        <w:rPr>
          <w:rFonts w:ascii="Georgia" w:hAnsi="Georgia"/>
          <w:color w:val="000000"/>
        </w:rPr>
        <w:t xml:space="preserve"> witnessed a major refreshment to the bicycle board membership and a renewed commitment to seeking representation from all city wards as well as Greater Morgantown</w:t>
      </w:r>
      <w:r>
        <w:rPr>
          <w:rFonts w:ascii="Georgia" w:hAnsi="Georgia"/>
          <w:color w:val="000000"/>
        </w:rPr>
        <w:t>,” said Gatlin. “</w:t>
      </w:r>
      <w:r w:rsidRPr="00833415">
        <w:rPr>
          <w:rFonts w:ascii="Georgia" w:hAnsi="Georgia"/>
          <w:color w:val="000000"/>
        </w:rPr>
        <w:t xml:space="preserve">Additionally, in 2016, the board formally recruited ex-officio representatives from nearly all related departments within the city. Procuring the two bicycle-related TAP grants, successfully applying for the League award, and updating </w:t>
      </w:r>
      <w:r w:rsidRPr="00833415">
        <w:rPr>
          <w:rFonts w:ascii="Georgia" w:hAnsi="Georgia"/>
          <w:color w:val="000000"/>
        </w:rPr>
        <w:lastRenderedPageBreak/>
        <w:t>the bike storage ordinance were all made possible through the combined work of these stakeholders.</w:t>
      </w:r>
      <w:r>
        <w:rPr>
          <w:rFonts w:ascii="Georgia" w:hAnsi="Georgia"/>
          <w:color w:val="000000"/>
        </w:rPr>
        <w:t>”</w:t>
      </w:r>
    </w:p>
    <w:p w:rsidR="00833415" w:rsidRDefault="00833415" w:rsidP="00BC50C6">
      <w:pPr>
        <w:rPr>
          <w:rFonts w:ascii="Georgia" w:hAnsi="Georgia"/>
          <w:color w:val="000000"/>
        </w:rPr>
      </w:pPr>
    </w:p>
    <w:p w:rsidR="00833415" w:rsidRDefault="00833415" w:rsidP="00BC50C6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Several grants are in the process of being updated for </w:t>
      </w:r>
      <w:r w:rsidR="007D562A">
        <w:rPr>
          <w:rFonts w:ascii="Georgia" w:hAnsi="Georgia"/>
          <w:color w:val="000000"/>
        </w:rPr>
        <w:t>bike safety in the City of Morgantown</w:t>
      </w:r>
      <w:r>
        <w:rPr>
          <w:rFonts w:ascii="Georgia" w:hAnsi="Georgia"/>
          <w:color w:val="000000"/>
        </w:rPr>
        <w:t xml:space="preserve">. The </w:t>
      </w:r>
      <w:r w:rsidR="00142048">
        <w:rPr>
          <w:rFonts w:ascii="Georgia" w:hAnsi="Georgia"/>
          <w:color w:val="000000"/>
        </w:rPr>
        <w:t>FY2014 TAP Grant:</w:t>
      </w:r>
      <w:r>
        <w:rPr>
          <w:rFonts w:ascii="Georgia" w:hAnsi="Georgia"/>
          <w:color w:val="000000"/>
        </w:rPr>
        <w:t xml:space="preserve"> “Enhancing Bicycle Signage and Facilities” address numerous projects in the MMMPO Regional Bike Plan </w:t>
      </w:r>
      <w:r w:rsidR="00142048">
        <w:rPr>
          <w:rFonts w:ascii="Georgia" w:hAnsi="Georgia"/>
          <w:color w:val="000000"/>
        </w:rPr>
        <w:t>through a</w:t>
      </w:r>
      <w:r>
        <w:rPr>
          <w:rFonts w:ascii="Georgia" w:hAnsi="Georgia"/>
          <w:color w:val="000000"/>
        </w:rPr>
        <w:t xml:space="preserve"> two-pronged strategy. First, the grant fund</w:t>
      </w:r>
      <w:r w:rsidR="00142048">
        <w:rPr>
          <w:rFonts w:ascii="Georgia" w:hAnsi="Georgia"/>
          <w:color w:val="000000"/>
        </w:rPr>
        <w:t>s</w:t>
      </w:r>
      <w:r>
        <w:rPr>
          <w:rFonts w:ascii="Georgia" w:hAnsi="Georgia"/>
          <w:color w:val="000000"/>
        </w:rPr>
        <w:t xml:space="preserve"> </w:t>
      </w:r>
      <w:r w:rsidR="00142048">
        <w:rPr>
          <w:rFonts w:ascii="Georgia" w:hAnsi="Georgia"/>
          <w:color w:val="000000"/>
        </w:rPr>
        <w:t>the</w:t>
      </w:r>
      <w:r>
        <w:rPr>
          <w:rFonts w:ascii="Georgia" w:hAnsi="Georgia"/>
          <w:color w:val="000000"/>
        </w:rPr>
        <w:t xml:space="preserve"> installation of pavement markings called “</w:t>
      </w:r>
      <w:proofErr w:type="spellStart"/>
      <w:r>
        <w:rPr>
          <w:rFonts w:ascii="Georgia" w:hAnsi="Georgia"/>
          <w:color w:val="000000"/>
        </w:rPr>
        <w:t>sharrows</w:t>
      </w:r>
      <w:proofErr w:type="spellEnd"/>
      <w:r>
        <w:rPr>
          <w:rFonts w:ascii="Georgia" w:hAnsi="Georgia"/>
          <w:color w:val="000000"/>
        </w:rPr>
        <w:t xml:space="preserve">” and R4-11 signs that read “Bicycles May Use </w:t>
      </w:r>
      <w:bookmarkStart w:id="0" w:name="_GoBack"/>
      <w:bookmarkEnd w:id="0"/>
      <w:r>
        <w:rPr>
          <w:rFonts w:ascii="Georgia" w:hAnsi="Georgia"/>
          <w:color w:val="000000"/>
        </w:rPr>
        <w:t xml:space="preserve">Full Lane.” The combination of these two traffic control devices have proven safer and more effective than previous “Share the Road” campaign markings. </w:t>
      </w:r>
      <w:r w:rsidR="00142048">
        <w:rPr>
          <w:rFonts w:ascii="Georgia" w:hAnsi="Georgia"/>
          <w:color w:val="000000"/>
        </w:rPr>
        <w:t>Secondly, the grant funds installation of covered bicycle parking at various Mountain Line Transit Authority bus stops.</w:t>
      </w:r>
    </w:p>
    <w:p w:rsidR="00142048" w:rsidRDefault="00142048" w:rsidP="00BC50C6">
      <w:pPr>
        <w:rPr>
          <w:rFonts w:ascii="Georgia" w:hAnsi="Georgia"/>
          <w:color w:val="000000"/>
        </w:rPr>
      </w:pPr>
    </w:p>
    <w:p w:rsidR="00142048" w:rsidRPr="00142048" w:rsidRDefault="00142048" w:rsidP="00BC50C6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FY2016 TAP Grant: “Morgantown Multi-Use Path Along WV 705” provides $400,000 in Federal Funds to the City of Morgantown from the Federal Highway Administration. </w:t>
      </w:r>
      <w:r w:rsidRPr="00142048">
        <w:rPr>
          <w:rFonts w:ascii="Georgia" w:hAnsi="Georgia"/>
          <w:color w:val="000000"/>
        </w:rPr>
        <w:t xml:space="preserve">The current proposal accepted by the </w:t>
      </w:r>
      <w:r>
        <w:rPr>
          <w:rFonts w:ascii="Georgia" w:hAnsi="Georgia"/>
          <w:color w:val="000000"/>
        </w:rPr>
        <w:t>West Virginia Division of Highways in November of 2016</w:t>
      </w:r>
      <w:r w:rsidRPr="00142048">
        <w:rPr>
          <w:rFonts w:ascii="Georgia" w:hAnsi="Georgia"/>
          <w:color w:val="000000"/>
        </w:rPr>
        <w:t xml:space="preserve"> describes construction of a multi-use path on the east/northeast side of 705 from the </w:t>
      </w:r>
      <w:proofErr w:type="spellStart"/>
      <w:r w:rsidRPr="00142048">
        <w:rPr>
          <w:rFonts w:ascii="Georgia" w:hAnsi="Georgia"/>
          <w:color w:val="000000"/>
        </w:rPr>
        <w:t>Mileground</w:t>
      </w:r>
      <w:proofErr w:type="spellEnd"/>
      <w:r w:rsidRPr="00142048">
        <w:rPr>
          <w:rFonts w:ascii="Georgia" w:hAnsi="Georgia"/>
          <w:color w:val="000000"/>
        </w:rPr>
        <w:t xml:space="preserve"> roundab</w:t>
      </w:r>
      <w:r>
        <w:rPr>
          <w:rFonts w:ascii="Georgia" w:hAnsi="Georgia"/>
          <w:color w:val="000000"/>
        </w:rPr>
        <w:t>out to at least Stewartstown Road. There is also plans for a</w:t>
      </w:r>
      <w:r w:rsidRPr="00142048">
        <w:rPr>
          <w:rFonts w:ascii="Georgia" w:hAnsi="Georgia"/>
          <w:color w:val="000000"/>
        </w:rPr>
        <w:t xml:space="preserve"> combin</w:t>
      </w:r>
      <w:r>
        <w:rPr>
          <w:rFonts w:ascii="Georgia" w:hAnsi="Georgia"/>
          <w:color w:val="000000"/>
        </w:rPr>
        <w:t xml:space="preserve">ation of </w:t>
      </w:r>
      <w:r w:rsidRPr="00142048">
        <w:rPr>
          <w:rFonts w:ascii="Georgia" w:hAnsi="Georgia"/>
          <w:color w:val="000000"/>
        </w:rPr>
        <w:t>bic</w:t>
      </w:r>
      <w:r>
        <w:rPr>
          <w:rFonts w:ascii="Georgia" w:hAnsi="Georgia"/>
          <w:color w:val="000000"/>
        </w:rPr>
        <w:t>ycle lanes from Stewartstown Road</w:t>
      </w:r>
      <w:r w:rsidRPr="00142048">
        <w:rPr>
          <w:rFonts w:ascii="Georgia" w:hAnsi="Georgia"/>
          <w:color w:val="000000"/>
        </w:rPr>
        <w:t xml:space="preserve"> to </w:t>
      </w:r>
      <w:proofErr w:type="spellStart"/>
      <w:r w:rsidRPr="00142048">
        <w:rPr>
          <w:rFonts w:ascii="Georgia" w:hAnsi="Georgia"/>
          <w:color w:val="000000"/>
        </w:rPr>
        <w:t>Willowdale</w:t>
      </w:r>
      <w:proofErr w:type="spellEnd"/>
      <w:r w:rsidRPr="00142048">
        <w:rPr>
          <w:rFonts w:ascii="Georgia" w:hAnsi="Georgia"/>
          <w:color w:val="000000"/>
        </w:rPr>
        <w:t xml:space="preserve">. Additionally, the grant aims to install crosswalks at various intersections across 705 between Stewartstown and </w:t>
      </w:r>
      <w:proofErr w:type="spellStart"/>
      <w:r w:rsidRPr="00142048">
        <w:rPr>
          <w:rFonts w:ascii="Georgia" w:hAnsi="Georgia"/>
          <w:color w:val="000000"/>
        </w:rPr>
        <w:t>Willowdale</w:t>
      </w:r>
      <w:proofErr w:type="spellEnd"/>
      <w:r w:rsidRPr="00142048">
        <w:rPr>
          <w:rFonts w:ascii="Georgia" w:hAnsi="Georgia"/>
          <w:color w:val="000000"/>
        </w:rPr>
        <w:t xml:space="preserve">. It is one of the largest TAP grants in this current cycle. </w:t>
      </w:r>
    </w:p>
    <w:p w:rsidR="00142048" w:rsidRDefault="00142048" w:rsidP="00BC50C6">
      <w:pPr>
        <w:rPr>
          <w:rFonts w:ascii="Georgia" w:hAnsi="Georgia"/>
          <w:color w:val="000000"/>
        </w:rPr>
      </w:pPr>
    </w:p>
    <w:p w:rsidR="00142048" w:rsidRDefault="00142048" w:rsidP="00BC50C6">
      <w:pPr>
        <w:rPr>
          <w:rFonts w:ascii="Georgia" w:hAnsi="Georgia"/>
          <w:color w:val="000000"/>
        </w:rPr>
      </w:pPr>
    </w:p>
    <w:p w:rsidR="00142048" w:rsidRPr="00833415" w:rsidRDefault="00142048" w:rsidP="00BC50C6">
      <w:pPr>
        <w:rPr>
          <w:rFonts w:ascii="Georgia" w:hAnsi="Georgia"/>
        </w:rPr>
      </w:pPr>
    </w:p>
    <w:p w:rsidR="00D62E7B" w:rsidRPr="00514634" w:rsidRDefault="00D62E7B" w:rsidP="00F3113F">
      <w:pPr>
        <w:jc w:val="center"/>
        <w:rPr>
          <w:rFonts w:ascii="Georgia" w:hAnsi="Georgia"/>
        </w:rPr>
      </w:pPr>
      <w:r w:rsidRPr="00514634">
        <w:rPr>
          <w:rFonts w:ascii="Georgia" w:hAnsi="Georgia" w:cs="Tahoma"/>
        </w:rPr>
        <w:t>###</w:t>
      </w:r>
    </w:p>
    <w:sectPr w:rsidR="00D62E7B" w:rsidRPr="00514634" w:rsidSect="00E8582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 w:code="1"/>
      <w:pgMar w:top="1440" w:right="1440" w:bottom="1440" w:left="1440" w:header="144" w:footer="990" w:gutter="0"/>
      <w:paperSrc w:first="258" w:other="258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AA" w:rsidRDefault="00995DAA">
      <w:r>
        <w:separator/>
      </w:r>
    </w:p>
  </w:endnote>
  <w:endnote w:type="continuationSeparator" w:id="0">
    <w:p w:rsidR="00995DAA" w:rsidRDefault="0099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4" w:rsidRDefault="00FF5004" w:rsidP="005A1D4B">
    <w:pPr>
      <w:pStyle w:val="Footer"/>
      <w:jc w:val="center"/>
    </w:pPr>
    <w:r>
      <w:rPr>
        <w:noProof/>
      </w:rPr>
      <w:drawing>
        <wp:inline distT="0" distB="0" distL="0" distR="0">
          <wp:extent cx="2562225" cy="523875"/>
          <wp:effectExtent l="19050" t="0" r="9525" b="0"/>
          <wp:docPr id="7" name="Picture 6" descr="letterhead social media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ocial media 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2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4" w:rsidRDefault="00FF5004" w:rsidP="00410657">
    <w:pPr>
      <w:pStyle w:val="Footer"/>
      <w:jc w:val="center"/>
    </w:pPr>
    <w:r>
      <w:rPr>
        <w:noProof/>
      </w:rPr>
      <w:drawing>
        <wp:inline distT="0" distB="0" distL="0" distR="0">
          <wp:extent cx="2562225" cy="523875"/>
          <wp:effectExtent l="19050" t="0" r="9525" b="0"/>
          <wp:docPr id="4" name="Picture 3" descr="letterhead social media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ocial media 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2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AA" w:rsidRDefault="00995DAA">
      <w:r>
        <w:separator/>
      </w:r>
    </w:p>
  </w:footnote>
  <w:footnote w:type="continuationSeparator" w:id="0">
    <w:p w:rsidR="00995DAA" w:rsidRDefault="0099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4" w:rsidRDefault="00FF5004" w:rsidP="001853B4">
    <w:r>
      <w:t xml:space="preserve"> </w:t>
    </w:r>
  </w:p>
  <w:p w:rsidR="00FF5004" w:rsidRDefault="00FF5004" w:rsidP="001853B4">
    <w: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4" w:rsidRDefault="00995DA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93pt;margin-top:8.15pt;width:293.9pt;height:124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bd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" filled="f" stroked="f">
          <v:textbox>
            <w:txbxContent>
              <w:p w:rsidR="00FF5004" w:rsidRDefault="00FF5004" w:rsidP="00936C68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</w:p>
              <w:p w:rsidR="00FF5004" w:rsidRPr="005C546C" w:rsidRDefault="00FF5004" w:rsidP="00936C68">
                <w:pPr>
                  <w:jc w:val="center"/>
                  <w:rPr>
                    <w:rFonts w:ascii="Old English Text MT" w:hAnsi="Old English Text MT"/>
                    <w:sz w:val="40"/>
                    <w:szCs w:val="40"/>
                  </w:rPr>
                </w:pPr>
                <w:r w:rsidRPr="005C546C">
                  <w:rPr>
                    <w:rFonts w:ascii="Old English Text MT" w:hAnsi="Old English Text MT"/>
                    <w:sz w:val="40"/>
                    <w:szCs w:val="40"/>
                  </w:rPr>
                  <w:t>The City of Morgantown</w:t>
                </w:r>
              </w:p>
              <w:p w:rsidR="00FF5004" w:rsidRPr="0019014C" w:rsidRDefault="00FF5004" w:rsidP="00936C68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389 Spruce Street</w:t>
                </w:r>
              </w:p>
              <w:p w:rsidR="00FF5004" w:rsidRPr="002F754A" w:rsidRDefault="00FF5004" w:rsidP="00936C68">
                <w:pPr>
                  <w:jc w:val="center"/>
                  <w:rPr>
                    <w:rFonts w:ascii="Old English Text MT" w:hAnsi="Old English Text MT"/>
                    <w:sz w:val="28"/>
                    <w:szCs w:val="28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Morgantown, WV</w:t>
                </w:r>
                <w:r w:rsidRPr="0019014C">
                  <w:rPr>
                    <w:rFonts w:ascii="Verdana" w:hAnsi="Verdana"/>
                    <w:sz w:val="20"/>
                    <w:szCs w:val="20"/>
                  </w:rPr>
                  <w:t xml:space="preserve"> 26505</w:t>
                </w:r>
              </w:p>
              <w:p w:rsidR="00FF5004" w:rsidRPr="0019014C" w:rsidRDefault="00FF5004" w:rsidP="00936C68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www.morgantownwv.gov</w:t>
                </w:r>
              </w:p>
            </w:txbxContent>
          </v:textbox>
        </v:shape>
      </w:pict>
    </w:r>
    <w:r w:rsidR="00FF5004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175098</wp:posOffset>
          </wp:positionH>
          <wp:positionV relativeFrom="paragraph">
            <wp:posOffset>-1161483</wp:posOffset>
          </wp:positionV>
          <wp:extent cx="2918298" cy="3774332"/>
          <wp:effectExtent l="0" t="0" r="0" b="0"/>
          <wp:wrapNone/>
          <wp:docPr id="15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8298" cy="3774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F5004" w:rsidRPr="0001215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-1232981</wp:posOffset>
          </wp:positionH>
          <wp:positionV relativeFrom="paragraph">
            <wp:posOffset>-602142</wp:posOffset>
          </wp:positionV>
          <wp:extent cx="3083452" cy="2151083"/>
          <wp:effectExtent l="342900" t="685800" r="348311" b="684995"/>
          <wp:wrapNone/>
          <wp:docPr id="16" name="Picture 0" descr="AbstractBlueBackgroundVectorGraphic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tractBlueBackgroundVectorGraphic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8686374" flipH="1">
                    <a:off x="0" y="0"/>
                    <a:ext cx="3080689" cy="215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D49"/>
    <w:multiLevelType w:val="hybridMultilevel"/>
    <w:tmpl w:val="5E1E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6C9"/>
    <w:multiLevelType w:val="hybridMultilevel"/>
    <w:tmpl w:val="7934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8F7"/>
    <w:multiLevelType w:val="hybridMultilevel"/>
    <w:tmpl w:val="BD88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6F40"/>
    <w:multiLevelType w:val="hybridMultilevel"/>
    <w:tmpl w:val="8460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215C"/>
    <w:multiLevelType w:val="hybridMultilevel"/>
    <w:tmpl w:val="064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14"/>
    <w:multiLevelType w:val="hybridMultilevel"/>
    <w:tmpl w:val="81F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C86"/>
    <w:rsid w:val="00012154"/>
    <w:rsid w:val="0001567F"/>
    <w:rsid w:val="000216BC"/>
    <w:rsid w:val="00024B34"/>
    <w:rsid w:val="0003221A"/>
    <w:rsid w:val="00032D1A"/>
    <w:rsid w:val="00037DCE"/>
    <w:rsid w:val="00042DFC"/>
    <w:rsid w:val="00061738"/>
    <w:rsid w:val="00076A3A"/>
    <w:rsid w:val="00077F03"/>
    <w:rsid w:val="00090DC5"/>
    <w:rsid w:val="00091380"/>
    <w:rsid w:val="000964FD"/>
    <w:rsid w:val="000C6D74"/>
    <w:rsid w:val="000F3960"/>
    <w:rsid w:val="000F40E9"/>
    <w:rsid w:val="00101CC8"/>
    <w:rsid w:val="0010295A"/>
    <w:rsid w:val="00125C5F"/>
    <w:rsid w:val="001315DE"/>
    <w:rsid w:val="001327CA"/>
    <w:rsid w:val="00133D38"/>
    <w:rsid w:val="00142048"/>
    <w:rsid w:val="00143E97"/>
    <w:rsid w:val="0014428C"/>
    <w:rsid w:val="00157971"/>
    <w:rsid w:val="00173411"/>
    <w:rsid w:val="001853B4"/>
    <w:rsid w:val="001857C2"/>
    <w:rsid w:val="0019014C"/>
    <w:rsid w:val="001A22C4"/>
    <w:rsid w:val="001A4F96"/>
    <w:rsid w:val="001B0ECA"/>
    <w:rsid w:val="001B6AC3"/>
    <w:rsid w:val="001C1D95"/>
    <w:rsid w:val="001D1646"/>
    <w:rsid w:val="001F24D6"/>
    <w:rsid w:val="00200E52"/>
    <w:rsid w:val="00210501"/>
    <w:rsid w:val="00234CFB"/>
    <w:rsid w:val="0024482D"/>
    <w:rsid w:val="002448FF"/>
    <w:rsid w:val="00284D26"/>
    <w:rsid w:val="00286468"/>
    <w:rsid w:val="002A2624"/>
    <w:rsid w:val="002A301E"/>
    <w:rsid w:val="002B20D4"/>
    <w:rsid w:val="002D2083"/>
    <w:rsid w:val="002D2D39"/>
    <w:rsid w:val="002E7FD9"/>
    <w:rsid w:val="002F754A"/>
    <w:rsid w:val="00306A13"/>
    <w:rsid w:val="0031736B"/>
    <w:rsid w:val="003242AA"/>
    <w:rsid w:val="00332A65"/>
    <w:rsid w:val="00351404"/>
    <w:rsid w:val="0035185B"/>
    <w:rsid w:val="00351B79"/>
    <w:rsid w:val="003527F0"/>
    <w:rsid w:val="00353AED"/>
    <w:rsid w:val="003677CA"/>
    <w:rsid w:val="00375BC6"/>
    <w:rsid w:val="0038065A"/>
    <w:rsid w:val="00382268"/>
    <w:rsid w:val="00384D48"/>
    <w:rsid w:val="00386B7F"/>
    <w:rsid w:val="00393005"/>
    <w:rsid w:val="00394D03"/>
    <w:rsid w:val="003C0513"/>
    <w:rsid w:val="003C2372"/>
    <w:rsid w:val="003D253E"/>
    <w:rsid w:val="003D2825"/>
    <w:rsid w:val="003D3EDD"/>
    <w:rsid w:val="003E7236"/>
    <w:rsid w:val="003F233D"/>
    <w:rsid w:val="003F5B6F"/>
    <w:rsid w:val="004008A3"/>
    <w:rsid w:val="00410657"/>
    <w:rsid w:val="00423BF7"/>
    <w:rsid w:val="00434F49"/>
    <w:rsid w:val="00464EF2"/>
    <w:rsid w:val="004666D9"/>
    <w:rsid w:val="004916C3"/>
    <w:rsid w:val="00493997"/>
    <w:rsid w:val="004960AA"/>
    <w:rsid w:val="004A6713"/>
    <w:rsid w:val="004D32BD"/>
    <w:rsid w:val="004D5B75"/>
    <w:rsid w:val="004E5281"/>
    <w:rsid w:val="004E71A8"/>
    <w:rsid w:val="004F74B7"/>
    <w:rsid w:val="005045F8"/>
    <w:rsid w:val="00513DB3"/>
    <w:rsid w:val="00514634"/>
    <w:rsid w:val="00517938"/>
    <w:rsid w:val="00520AB8"/>
    <w:rsid w:val="00526526"/>
    <w:rsid w:val="005521F9"/>
    <w:rsid w:val="00552557"/>
    <w:rsid w:val="0056321C"/>
    <w:rsid w:val="00571AFB"/>
    <w:rsid w:val="005729E5"/>
    <w:rsid w:val="00577914"/>
    <w:rsid w:val="005810EF"/>
    <w:rsid w:val="00584F12"/>
    <w:rsid w:val="00586188"/>
    <w:rsid w:val="005A1D4B"/>
    <w:rsid w:val="005C546C"/>
    <w:rsid w:val="005D41B0"/>
    <w:rsid w:val="005E61B2"/>
    <w:rsid w:val="005F0B1E"/>
    <w:rsid w:val="005F10DE"/>
    <w:rsid w:val="00601474"/>
    <w:rsid w:val="006112C5"/>
    <w:rsid w:val="006125CD"/>
    <w:rsid w:val="006236A8"/>
    <w:rsid w:val="00642347"/>
    <w:rsid w:val="00646AE1"/>
    <w:rsid w:val="00647083"/>
    <w:rsid w:val="006605FF"/>
    <w:rsid w:val="00660623"/>
    <w:rsid w:val="00674355"/>
    <w:rsid w:val="0068015E"/>
    <w:rsid w:val="00696A77"/>
    <w:rsid w:val="006A31A5"/>
    <w:rsid w:val="006B4D44"/>
    <w:rsid w:val="006B7862"/>
    <w:rsid w:val="006C7346"/>
    <w:rsid w:val="006D418C"/>
    <w:rsid w:val="006D67AE"/>
    <w:rsid w:val="006F34C3"/>
    <w:rsid w:val="006F7DC5"/>
    <w:rsid w:val="00706234"/>
    <w:rsid w:val="007235A4"/>
    <w:rsid w:val="0075175C"/>
    <w:rsid w:val="0075215D"/>
    <w:rsid w:val="00760437"/>
    <w:rsid w:val="007715B5"/>
    <w:rsid w:val="0077406E"/>
    <w:rsid w:val="00774E62"/>
    <w:rsid w:val="007935A6"/>
    <w:rsid w:val="00794689"/>
    <w:rsid w:val="00797FFB"/>
    <w:rsid w:val="007D562A"/>
    <w:rsid w:val="007D5A6D"/>
    <w:rsid w:val="0080032A"/>
    <w:rsid w:val="00803132"/>
    <w:rsid w:val="00806FA5"/>
    <w:rsid w:val="00810537"/>
    <w:rsid w:val="00827129"/>
    <w:rsid w:val="00833415"/>
    <w:rsid w:val="00846639"/>
    <w:rsid w:val="00880A57"/>
    <w:rsid w:val="008B0F8F"/>
    <w:rsid w:val="008B410A"/>
    <w:rsid w:val="008C1339"/>
    <w:rsid w:val="008C3123"/>
    <w:rsid w:val="00904EB6"/>
    <w:rsid w:val="00915A7D"/>
    <w:rsid w:val="009164FA"/>
    <w:rsid w:val="00936C68"/>
    <w:rsid w:val="00953127"/>
    <w:rsid w:val="00961194"/>
    <w:rsid w:val="00961A0F"/>
    <w:rsid w:val="00980434"/>
    <w:rsid w:val="00993DAA"/>
    <w:rsid w:val="00995DAA"/>
    <w:rsid w:val="009A1D19"/>
    <w:rsid w:val="009B1BCB"/>
    <w:rsid w:val="009B628B"/>
    <w:rsid w:val="009C0A36"/>
    <w:rsid w:val="009C153E"/>
    <w:rsid w:val="009D0957"/>
    <w:rsid w:val="00A00885"/>
    <w:rsid w:val="00A10ABC"/>
    <w:rsid w:val="00A606FF"/>
    <w:rsid w:val="00A70D24"/>
    <w:rsid w:val="00A72578"/>
    <w:rsid w:val="00A94151"/>
    <w:rsid w:val="00A96667"/>
    <w:rsid w:val="00AA1ECD"/>
    <w:rsid w:val="00AA2A77"/>
    <w:rsid w:val="00AA5E65"/>
    <w:rsid w:val="00AD200A"/>
    <w:rsid w:val="00AE4C81"/>
    <w:rsid w:val="00AE61D6"/>
    <w:rsid w:val="00AE6A71"/>
    <w:rsid w:val="00AF3A74"/>
    <w:rsid w:val="00B14436"/>
    <w:rsid w:val="00B171ED"/>
    <w:rsid w:val="00B17E0F"/>
    <w:rsid w:val="00B20314"/>
    <w:rsid w:val="00B22456"/>
    <w:rsid w:val="00B309C4"/>
    <w:rsid w:val="00B440F2"/>
    <w:rsid w:val="00B5114B"/>
    <w:rsid w:val="00B52DF0"/>
    <w:rsid w:val="00B53B8C"/>
    <w:rsid w:val="00B753B3"/>
    <w:rsid w:val="00B7593A"/>
    <w:rsid w:val="00B7642B"/>
    <w:rsid w:val="00B76DB1"/>
    <w:rsid w:val="00B8258D"/>
    <w:rsid w:val="00B96827"/>
    <w:rsid w:val="00BB1B3F"/>
    <w:rsid w:val="00BC0AF8"/>
    <w:rsid w:val="00BC2949"/>
    <w:rsid w:val="00BC50C6"/>
    <w:rsid w:val="00BC544D"/>
    <w:rsid w:val="00BC76F2"/>
    <w:rsid w:val="00BC7C6D"/>
    <w:rsid w:val="00BE34D9"/>
    <w:rsid w:val="00BE3504"/>
    <w:rsid w:val="00C23631"/>
    <w:rsid w:val="00C25739"/>
    <w:rsid w:val="00C27FDA"/>
    <w:rsid w:val="00C358AF"/>
    <w:rsid w:val="00C5722B"/>
    <w:rsid w:val="00C62AAA"/>
    <w:rsid w:val="00C6432A"/>
    <w:rsid w:val="00C658A4"/>
    <w:rsid w:val="00C71312"/>
    <w:rsid w:val="00C74BFE"/>
    <w:rsid w:val="00C7789A"/>
    <w:rsid w:val="00C87525"/>
    <w:rsid w:val="00CA0DEA"/>
    <w:rsid w:val="00CA3D3D"/>
    <w:rsid w:val="00CA58E9"/>
    <w:rsid w:val="00CA7158"/>
    <w:rsid w:val="00CA7D12"/>
    <w:rsid w:val="00CB26A8"/>
    <w:rsid w:val="00CC0F66"/>
    <w:rsid w:val="00CC443A"/>
    <w:rsid w:val="00CD784A"/>
    <w:rsid w:val="00CE6795"/>
    <w:rsid w:val="00CF1B09"/>
    <w:rsid w:val="00D11CA3"/>
    <w:rsid w:val="00D27F0C"/>
    <w:rsid w:val="00D507E1"/>
    <w:rsid w:val="00D62E7B"/>
    <w:rsid w:val="00DA2FE1"/>
    <w:rsid w:val="00DC1C86"/>
    <w:rsid w:val="00DC32F7"/>
    <w:rsid w:val="00DC47C9"/>
    <w:rsid w:val="00DE213D"/>
    <w:rsid w:val="00DF4DAE"/>
    <w:rsid w:val="00DF632D"/>
    <w:rsid w:val="00E04264"/>
    <w:rsid w:val="00E33290"/>
    <w:rsid w:val="00E35767"/>
    <w:rsid w:val="00E45A2C"/>
    <w:rsid w:val="00E54B19"/>
    <w:rsid w:val="00E57CC3"/>
    <w:rsid w:val="00E6391D"/>
    <w:rsid w:val="00E65F7D"/>
    <w:rsid w:val="00E75379"/>
    <w:rsid w:val="00E85829"/>
    <w:rsid w:val="00E93730"/>
    <w:rsid w:val="00EA2A45"/>
    <w:rsid w:val="00EC78F5"/>
    <w:rsid w:val="00ED0312"/>
    <w:rsid w:val="00ED5303"/>
    <w:rsid w:val="00EF05AF"/>
    <w:rsid w:val="00F00460"/>
    <w:rsid w:val="00F3113F"/>
    <w:rsid w:val="00F51ED1"/>
    <w:rsid w:val="00F539EB"/>
    <w:rsid w:val="00F662AE"/>
    <w:rsid w:val="00F774B1"/>
    <w:rsid w:val="00F80F34"/>
    <w:rsid w:val="00FA2088"/>
    <w:rsid w:val="00FB07A3"/>
    <w:rsid w:val="00FC1A76"/>
    <w:rsid w:val="00FC5B28"/>
    <w:rsid w:val="00FD1302"/>
    <w:rsid w:val="00FE41E8"/>
    <w:rsid w:val="00FE4A56"/>
    <w:rsid w:val="00FE5109"/>
    <w:rsid w:val="00FF39B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657505"/>
  <w15:docId w15:val="{BB34B020-A8AD-40E0-A181-8783AAD1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77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1C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1C8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171E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171ED"/>
    <w:rPr>
      <w:color w:val="0000FF"/>
      <w:u w:val="single"/>
    </w:rPr>
  </w:style>
  <w:style w:type="paragraph" w:customStyle="1" w:styleId="Default">
    <w:name w:val="Default"/>
    <w:rsid w:val="002105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7C2"/>
    <w:pPr>
      <w:ind w:left="720"/>
      <w:contextualSpacing/>
    </w:pPr>
  </w:style>
  <w:style w:type="table" w:styleId="TableGrid">
    <w:name w:val="Table Grid"/>
    <w:basedOn w:val="TableNormal"/>
    <w:rsid w:val="00F0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17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7E0F"/>
  </w:style>
  <w:style w:type="paragraph" w:styleId="CommentSubject">
    <w:name w:val="annotation subject"/>
    <w:basedOn w:val="CommentText"/>
    <w:next w:val="CommentText"/>
    <w:link w:val="CommentSubjectChar"/>
    <w:rsid w:val="00B17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7E0F"/>
    <w:rPr>
      <w:b/>
      <w:bCs/>
    </w:rPr>
  </w:style>
  <w:style w:type="character" w:customStyle="1" w:styleId="object">
    <w:name w:val="object"/>
    <w:basedOn w:val="DefaultParagraphFont"/>
    <w:rsid w:val="00980434"/>
  </w:style>
  <w:style w:type="table" w:styleId="TableList3">
    <w:name w:val="Table List 3"/>
    <w:basedOn w:val="TableNormal"/>
    <w:rsid w:val="009804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98043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98043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Classic1">
    <w:name w:val="Table Classic 1"/>
    <w:basedOn w:val="TableNormal"/>
    <w:rsid w:val="00353A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rsid w:val="005F10DE"/>
    <w:pPr>
      <w:spacing w:before="100" w:beforeAutospacing="1" w:after="100" w:afterAutospacing="1"/>
    </w:pPr>
  </w:style>
  <w:style w:type="character" w:customStyle="1" w:styleId="contextualextensionhighlight">
    <w:name w:val="contextualextensionhighlight"/>
    <w:basedOn w:val="DefaultParagraphFont"/>
    <w:rsid w:val="005F10DE"/>
  </w:style>
  <w:style w:type="character" w:customStyle="1" w:styleId="apple-converted-space">
    <w:name w:val="apple-converted-space"/>
    <w:basedOn w:val="DefaultParagraphFont"/>
    <w:rsid w:val="005F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9D0FE-A079-48C8-8172-1B2344A6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Morgantown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Sullivan</dc:creator>
  <cp:lastModifiedBy>Krista Baker</cp:lastModifiedBy>
  <cp:revision>5</cp:revision>
  <cp:lastPrinted>2015-11-04T20:55:00Z</cp:lastPrinted>
  <dcterms:created xsi:type="dcterms:W3CDTF">2017-01-09T15:38:00Z</dcterms:created>
  <dcterms:modified xsi:type="dcterms:W3CDTF">2017-01-11T20:07:00Z</dcterms:modified>
</cp:coreProperties>
</file>