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00C3D9BF" w:rsidR="00F40082" w:rsidRPr="003829D4" w:rsidRDefault="37EB46D5" w:rsidP="37EB46D5">
      <w:pPr>
        <w:pStyle w:val="Heading1"/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</w:rPr>
        <w:t>Bicycle Board: February 2018 General Meeting</w:t>
      </w:r>
    </w:p>
    <w:p w14:paraId="008E02E7" w14:textId="5905F9E4" w:rsidR="00F40082" w:rsidRPr="003829D4" w:rsidRDefault="00F40082" w:rsidP="37EB46D5">
      <w:pPr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  <w:b/>
          <w:bCs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>Thursday, February</w:t>
      </w:r>
      <w:r w:rsidR="0085715C">
        <w:rPr>
          <w:rFonts w:ascii="Times New Roman" w:hAnsi="Times New Roman" w:cs="Times New Roman"/>
        </w:rPr>
        <w:t xml:space="preserve"> 1</w:t>
      </w:r>
      <w:r w:rsidR="000970D9">
        <w:rPr>
          <w:rFonts w:ascii="Times New Roman" w:hAnsi="Times New Roman" w:cs="Times New Roman"/>
          <w:vertAlign w:val="superscript"/>
        </w:rPr>
        <w:t>st</w:t>
      </w:r>
      <w:r w:rsidR="0023162B">
        <w:rPr>
          <w:rFonts w:ascii="Times New Roman" w:hAnsi="Times New Roman" w:cs="Times New Roman"/>
        </w:rPr>
        <w:t>, 201</w:t>
      </w:r>
      <w:r w:rsidR="0085715C">
        <w:rPr>
          <w:rFonts w:ascii="Times New Roman" w:hAnsi="Times New Roman" w:cs="Times New Roman"/>
        </w:rPr>
        <w:t>8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>Time:</w:t>
      </w:r>
      <w:r w:rsidRPr="003829D4">
        <w:rPr>
          <w:rFonts w:ascii="Times New Roman" w:hAnsi="Times New Roman" w:cs="Times New Roman"/>
        </w:rPr>
        <w:t xml:space="preserve"> 6:30pm-8:</w:t>
      </w:r>
      <w:r w:rsidR="000970D9">
        <w:rPr>
          <w:rFonts w:ascii="Times New Roman" w:hAnsi="Times New Roman" w:cs="Times New Roman"/>
        </w:rPr>
        <w:t>0</w:t>
      </w:r>
      <w:r w:rsidRPr="003829D4">
        <w:rPr>
          <w:rFonts w:ascii="Times New Roman" w:hAnsi="Times New Roman" w:cs="Times New Roman"/>
        </w:rPr>
        <w:t>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7678EF">
        <w:rPr>
          <w:rFonts w:ascii="Times New Roman" w:hAnsi="Times New Roman" w:cs="Times New Roman"/>
        </w:rPr>
        <w:t>*</w:t>
      </w:r>
      <w:r w:rsidR="000E710D">
        <w:rPr>
          <w:rFonts w:ascii="Times New Roman" w:hAnsi="Times New Roman" w:cs="Times New Roman"/>
        </w:rPr>
        <w:t>Conference Room</w:t>
      </w:r>
      <w:r w:rsidR="0023162B">
        <w:rPr>
          <w:rFonts w:ascii="Times New Roman" w:hAnsi="Times New Roman" w:cs="Times New Roman"/>
        </w:rPr>
        <w:t>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4D476024" w:rsidR="00F40082" w:rsidRPr="003829D4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All ready to start work.</w:t>
            </w:r>
          </w:p>
        </w:tc>
      </w:tr>
      <w:tr w:rsidR="00F40082" w:rsidRPr="003829D4" w14:paraId="116B2F84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7A6E7B1C" w:rsidR="00F40082" w:rsidRPr="003829D4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January minutes approved, February agenda finalized.</w:t>
            </w:r>
          </w:p>
        </w:tc>
      </w:tr>
      <w:tr w:rsidR="00D0608E" w:rsidRPr="003829D4" w14:paraId="675741D4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976" w14:textId="5571AAC1" w:rsidR="00D0608E" w:rsidRPr="003829D4" w:rsidRDefault="00D0608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862" w14:textId="203F8DBE" w:rsidR="00D0608E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C64" w14:textId="2B49CDF3" w:rsidR="00D0608E" w:rsidRPr="003829D4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Mapping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20F" w14:textId="14CBBFF3" w:rsidR="00D0608E" w:rsidRPr="003829D4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J. Nellis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052" w14:textId="4D5617BF" w:rsidR="00D0608E" w:rsidRDefault="00BE311B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updated on change requests and ongoing attempts to improve the commuter map</w:t>
            </w:r>
          </w:p>
        </w:tc>
      </w:tr>
      <w:tr w:rsidR="00D0608E" w:rsidRPr="003829D4" w14:paraId="77EEB81F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7D0" w14:textId="02D5EDCB" w:rsidR="00D0608E" w:rsidRDefault="0000703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D83" w14:textId="25B2CBF1" w:rsidR="00D0608E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350" w14:textId="12462784" w:rsidR="00D0608E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Bike Plan Update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ACC" w14:textId="721855EC" w:rsidR="00D0608E" w:rsidRDefault="000970D9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  <w:r w:rsidR="00BE311B">
              <w:rPr>
                <w:rFonts w:ascii="Times New Roman" w:hAnsi="Times New Roman" w:cs="Times New Roman"/>
              </w:rPr>
              <w:t xml:space="preserve"> / Jing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991" w14:textId="3F6A721B" w:rsidR="00D0608E" w:rsidRDefault="00BE311B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formed to work with MPO to draft scope of work</w:t>
            </w:r>
          </w:p>
        </w:tc>
      </w:tr>
      <w:tr w:rsidR="37EB46D5" w14:paraId="194D9292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1D1" w14:textId="7E7DE03F" w:rsidR="37EB46D5" w:rsidRDefault="37EB46D5" w:rsidP="37EB46D5">
            <w:pPr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6:55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8C7" w14:textId="54116F68" w:rsidR="37EB46D5" w:rsidRDefault="37EB46D5" w:rsidP="37EB46D5">
            <w:pPr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0B7" w14:textId="77DBEB55" w:rsidR="37EB46D5" w:rsidRDefault="000970D9" w:rsidP="37EB4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Bike/Ped Traffic Counts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BF8E" w14:textId="5F15DF02" w:rsidR="37EB46D5" w:rsidRDefault="000970D9" w:rsidP="37EB4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  <w:r w:rsidR="00BE311B">
              <w:rPr>
                <w:rFonts w:ascii="Times New Roman" w:hAnsi="Times New Roman" w:cs="Times New Roman"/>
              </w:rPr>
              <w:t xml:space="preserve"> / Jing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5B9" w14:textId="644F4CC6" w:rsidR="37EB46D5" w:rsidRDefault="00BE311B" w:rsidP="37EB4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formed to work with MPO to review locations / methods of counting</w:t>
            </w:r>
          </w:p>
        </w:tc>
      </w:tr>
      <w:tr w:rsidR="00F40082" w:rsidRPr="003829D4" w14:paraId="72364AA0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548850B7" w:rsidR="00F40082" w:rsidRPr="003829D4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7EB46D5">
              <w:rPr>
                <w:rFonts w:ascii="Times New Roman" w:hAnsi="Times New Roman" w:cs="Times New Roman"/>
              </w:rPr>
              <w:t>7:05</w:t>
            </w:r>
            <w:r w:rsidR="00BE311B">
              <w:rPr>
                <w:rFonts w:ascii="Times New Roman" w:hAnsi="Times New Roman" w:cs="Times New Roman"/>
              </w:rPr>
              <w:t xml:space="preserve"> </w:t>
            </w:r>
            <w:r w:rsidRPr="37EB46D5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09ADC651" w:rsidR="00F40082" w:rsidRPr="003829D4" w:rsidRDefault="004F493D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279C18BF" w:rsidR="00F40082" w:rsidRPr="003829D4" w:rsidRDefault="000970D9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5453D3FE" w:rsidR="00F40082" w:rsidRPr="003829D4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Items reviewed, closed, and/or due date adjusted.</w:t>
            </w:r>
          </w:p>
        </w:tc>
      </w:tr>
      <w:tr w:rsidR="004F493D" w:rsidRPr="003829D4" w14:paraId="18D70830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9F8" w14:textId="2275BE74" w:rsidR="004F493D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7:20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AFE" w14:textId="24C2BC42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8E" w14:textId="41420DDC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3DE" w14:textId="4E5117B9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A8E" w14:textId="74F51065" w:rsidR="004F493D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Pressing issues identified and plan to address them defined.</w:t>
            </w:r>
          </w:p>
        </w:tc>
      </w:tr>
      <w:tr w:rsidR="004F493D" w:rsidRPr="003829D4" w14:paraId="74065053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37E" w14:textId="56DDCB56" w:rsidR="004F493D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7:40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262" w14:textId="78D40C8A" w:rsidR="004F493D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BE0" w14:textId="744AB17D" w:rsidR="004F493D" w:rsidRDefault="00DE72F6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 Event Schedule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4C9" w14:textId="0EDE06A5" w:rsidR="004F493D" w:rsidRDefault="00FD51A6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6A3" w14:textId="0630ADBE" w:rsidR="004F493D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 xml:space="preserve">Chip will summarize latest </w:t>
            </w:r>
            <w:r w:rsidR="00BE311B">
              <w:rPr>
                <w:rFonts w:ascii="Times New Roman" w:hAnsi="Times New Roman" w:cs="Times New Roman"/>
              </w:rPr>
              <w:t>e</w:t>
            </w:r>
            <w:r w:rsidRPr="37EB46D5">
              <w:rPr>
                <w:rFonts w:ascii="Times New Roman" w:hAnsi="Times New Roman" w:cs="Times New Roman"/>
              </w:rPr>
              <w:t xml:space="preserve">vents </w:t>
            </w:r>
            <w:r w:rsidR="00BE311B">
              <w:rPr>
                <w:rFonts w:ascii="Times New Roman" w:hAnsi="Times New Roman" w:cs="Times New Roman"/>
              </w:rPr>
              <w:t>c</w:t>
            </w:r>
            <w:bookmarkStart w:id="0" w:name="_GoBack"/>
            <w:bookmarkEnd w:id="0"/>
            <w:r w:rsidRPr="37EB46D5">
              <w:rPr>
                <w:rFonts w:ascii="Times New Roman" w:hAnsi="Times New Roman" w:cs="Times New Roman"/>
              </w:rPr>
              <w:t>ommittee meeting and plans for the upcoming year.</w:t>
            </w:r>
          </w:p>
        </w:tc>
      </w:tr>
      <w:tr w:rsidR="004F493D" w:rsidRPr="003829D4" w14:paraId="5EC7519B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0B6DB7A" w:rsidR="004F493D" w:rsidRPr="003829D4" w:rsidRDefault="00EE4E39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7:50</w:t>
            </w:r>
            <w:r w:rsidR="004F493D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01D1E8FD" w:rsidR="004F493D" w:rsidRPr="003829D4" w:rsidRDefault="00FD51A6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0EAAB40F" w:rsidR="004F493D" w:rsidRPr="003829D4" w:rsidRDefault="37EB46D5" w:rsidP="37EB46D5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Summarize new items, their owners, and their due dates.</w:t>
            </w:r>
          </w:p>
        </w:tc>
      </w:tr>
      <w:tr w:rsidR="004F493D" w:rsidRPr="003829D4" w14:paraId="662D9806" w14:textId="77777777" w:rsidTr="37EB46D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6DC568FB" w:rsidR="004F493D" w:rsidRPr="003829D4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</w:t>
            </w:r>
            <w:r w:rsidR="00EE4E39">
              <w:rPr>
                <w:rFonts w:ascii="Times New Roman" w:hAnsi="Times New Roman" w:cs="Times New Roman"/>
              </w:rPr>
              <w:t>0</w:t>
            </w:r>
            <w:r w:rsidR="009E40FD">
              <w:rPr>
                <w:rFonts w:ascii="Times New Roman" w:hAnsi="Times New Roman" w:cs="Times New Roman"/>
              </w:rPr>
              <w:t>0</w:t>
            </w:r>
            <w:r w:rsidR="004F493D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435493F2" w:rsidR="00B459ED" w:rsidRDefault="37EB46D5" w:rsidP="37EB46D5">
      <w:pPr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  <w:b/>
          <w:bCs/>
        </w:rPr>
        <w:t>Read-</w:t>
      </w:r>
      <w:proofErr w:type="spellStart"/>
      <w:r w:rsidRPr="37EB46D5">
        <w:rPr>
          <w:rFonts w:ascii="Times New Roman" w:hAnsi="Times New Roman" w:cs="Times New Roman"/>
          <w:b/>
          <w:bCs/>
        </w:rPr>
        <w:t>aheads</w:t>
      </w:r>
      <w:proofErr w:type="spellEnd"/>
      <w:r w:rsidRPr="37EB46D5">
        <w:rPr>
          <w:rFonts w:ascii="Times New Roman" w:hAnsi="Times New Roman" w:cs="Times New Roman"/>
          <w:b/>
          <w:bCs/>
        </w:rPr>
        <w:t xml:space="preserve"> 1)</w:t>
      </w:r>
      <w:r w:rsidRPr="37EB46D5">
        <w:rPr>
          <w:rFonts w:ascii="Times New Roman" w:hAnsi="Times New Roman" w:cs="Times New Roman"/>
        </w:rPr>
        <w:t xml:space="preserve"> January minutes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34481C95" w14:textId="77777777" w:rsidR="00EE4E39" w:rsidRDefault="00363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</w:t>
      </w:r>
      <w:r w:rsidR="00EE4E39">
        <w:rPr>
          <w:rFonts w:ascii="Times New Roman" w:hAnsi="Times New Roman" w:cs="Times New Roman"/>
        </w:rPr>
        <w:t>)</w:t>
      </w:r>
    </w:p>
    <w:p w14:paraId="155331B0" w14:textId="086C34E6" w:rsidR="00937798" w:rsidRPr="00007032" w:rsidRDefault="00BE3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Something from Positive Spin? (J. Rosenbaum mentioned an agenda item…)</w:t>
      </w:r>
      <w:r w:rsidR="00937798">
        <w:rPr>
          <w:rFonts w:ascii="Times New Roman" w:hAnsi="Times New Roman" w:cs="Times New Roman"/>
          <w:b/>
        </w:rPr>
        <w:br w:type="page"/>
      </w:r>
    </w:p>
    <w:p w14:paraId="263E28CD" w14:textId="0780BA93" w:rsidR="27158A4F" w:rsidRDefault="27158A4F" w:rsidP="27158A4F">
      <w:pPr>
        <w:jc w:val="center"/>
        <w:rPr>
          <w:rFonts w:ascii="Times New Roman" w:hAnsi="Times New Roman" w:cs="Times New Roman"/>
        </w:rPr>
      </w:pPr>
      <w:r w:rsidRPr="27158A4F">
        <w:rPr>
          <w:rFonts w:ascii="Times New Roman" w:hAnsi="Times New Roman" w:cs="Times New Roman"/>
          <w:b/>
          <w:bCs/>
        </w:rPr>
        <w:lastRenderedPageBreak/>
        <w:t>Open Action Items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246"/>
        <w:gridCol w:w="1616"/>
        <w:gridCol w:w="2610"/>
        <w:gridCol w:w="994"/>
        <w:gridCol w:w="934"/>
        <w:gridCol w:w="964"/>
        <w:gridCol w:w="4864"/>
        <w:gridCol w:w="712"/>
      </w:tblGrid>
      <w:tr w:rsidR="27158A4F" w14:paraId="39C80112" w14:textId="77777777" w:rsidTr="27158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31213D1C" w14:textId="77777777" w:rsidR="27158A4F" w:rsidRDefault="27158A4F" w:rsidP="27158A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>No.</w:t>
            </w:r>
          </w:p>
        </w:tc>
        <w:tc>
          <w:tcPr>
            <w:tcW w:w="1246" w:type="dxa"/>
            <w:vAlign w:val="bottom"/>
          </w:tcPr>
          <w:p w14:paraId="705249F7" w14:textId="77777777" w:rsidR="27158A4F" w:rsidRDefault="27158A4F" w:rsidP="27158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>Category / Committee</w:t>
            </w:r>
          </w:p>
        </w:tc>
        <w:tc>
          <w:tcPr>
            <w:tcW w:w="1616" w:type="dxa"/>
            <w:vAlign w:val="bottom"/>
          </w:tcPr>
          <w:p w14:paraId="4C1199F5" w14:textId="77777777" w:rsidR="27158A4F" w:rsidRDefault="27158A4F" w:rsidP="27158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>Project</w:t>
            </w:r>
          </w:p>
        </w:tc>
        <w:tc>
          <w:tcPr>
            <w:tcW w:w="2610" w:type="dxa"/>
            <w:vAlign w:val="bottom"/>
          </w:tcPr>
          <w:p w14:paraId="66A80B7F" w14:textId="77777777" w:rsidR="27158A4F" w:rsidRDefault="27158A4F" w:rsidP="27158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>Description</w:t>
            </w:r>
          </w:p>
        </w:tc>
        <w:tc>
          <w:tcPr>
            <w:tcW w:w="994" w:type="dxa"/>
            <w:vAlign w:val="bottom"/>
          </w:tcPr>
          <w:p w14:paraId="3CFF5B38" w14:textId="77777777" w:rsidR="27158A4F" w:rsidRDefault="27158A4F" w:rsidP="27158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>Owner</w:t>
            </w:r>
          </w:p>
        </w:tc>
        <w:tc>
          <w:tcPr>
            <w:tcW w:w="934" w:type="dxa"/>
            <w:vAlign w:val="bottom"/>
          </w:tcPr>
          <w:p w14:paraId="020178B1" w14:textId="77777777" w:rsidR="27158A4F" w:rsidRDefault="27158A4F" w:rsidP="27158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>Assigned</w:t>
            </w:r>
          </w:p>
        </w:tc>
        <w:tc>
          <w:tcPr>
            <w:tcW w:w="964" w:type="dxa"/>
            <w:vAlign w:val="bottom"/>
          </w:tcPr>
          <w:p w14:paraId="387E967A" w14:textId="77777777" w:rsidR="27158A4F" w:rsidRDefault="27158A4F" w:rsidP="27158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 xml:space="preserve">Due </w:t>
            </w:r>
          </w:p>
        </w:tc>
        <w:tc>
          <w:tcPr>
            <w:tcW w:w="4864" w:type="dxa"/>
            <w:vAlign w:val="bottom"/>
          </w:tcPr>
          <w:p w14:paraId="3E7212BD" w14:textId="77777777" w:rsidR="27158A4F" w:rsidRDefault="27158A4F" w:rsidP="27158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>Status / Notes</w:t>
            </w:r>
          </w:p>
        </w:tc>
        <w:tc>
          <w:tcPr>
            <w:tcW w:w="712" w:type="dxa"/>
            <w:vAlign w:val="bottom"/>
          </w:tcPr>
          <w:p w14:paraId="42C5FB7D" w14:textId="77777777" w:rsidR="27158A4F" w:rsidRDefault="27158A4F" w:rsidP="27158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27158A4F">
              <w:rPr>
                <w:rFonts w:ascii="Calibri" w:eastAsia="Times New Roman" w:hAnsi="Calibri" w:cs="Calibri"/>
                <w:sz w:val="16"/>
                <w:szCs w:val="16"/>
              </w:rPr>
              <w:t>Closed</w:t>
            </w:r>
          </w:p>
        </w:tc>
      </w:tr>
      <w:tr w:rsidR="27158A4F" w14:paraId="1390D95F" w14:textId="77777777" w:rsidTr="27158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68E59C68" w14:textId="3C7BD6F0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46" w:type="dxa"/>
            <w:vAlign w:val="bottom"/>
          </w:tcPr>
          <w:p w14:paraId="3A6601B3" w14:textId="72CB54C1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Engineering</w:t>
            </w:r>
          </w:p>
        </w:tc>
        <w:tc>
          <w:tcPr>
            <w:tcW w:w="1616" w:type="dxa"/>
            <w:vAlign w:val="bottom"/>
          </w:tcPr>
          <w:p w14:paraId="126D18F3" w14:textId="7F9C0485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BFC Signs</w:t>
            </w:r>
          </w:p>
        </w:tc>
        <w:tc>
          <w:tcPr>
            <w:tcW w:w="2610" w:type="dxa"/>
            <w:vAlign w:val="bottom"/>
          </w:tcPr>
          <w:p w14:paraId="5C11FC6B" w14:textId="16E49A98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Install Remaining 2012 BFC Signs</w:t>
            </w:r>
          </w:p>
        </w:tc>
        <w:tc>
          <w:tcPr>
            <w:tcW w:w="994" w:type="dxa"/>
            <w:vAlign w:val="bottom"/>
          </w:tcPr>
          <w:p w14:paraId="2A38CE8F" w14:textId="1AEE1CCB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A. Stockdale</w:t>
            </w:r>
          </w:p>
        </w:tc>
        <w:tc>
          <w:tcPr>
            <w:tcW w:w="934" w:type="dxa"/>
            <w:vAlign w:val="bottom"/>
          </w:tcPr>
          <w:p w14:paraId="41560F29" w14:textId="34D8EBBF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8-Aug-15</w:t>
            </w:r>
          </w:p>
        </w:tc>
        <w:tc>
          <w:tcPr>
            <w:tcW w:w="964" w:type="dxa"/>
            <w:vAlign w:val="bottom"/>
          </w:tcPr>
          <w:p w14:paraId="5A78AD33" w14:textId="3C3261F2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21-Mar-18</w:t>
            </w:r>
          </w:p>
        </w:tc>
        <w:tc>
          <w:tcPr>
            <w:tcW w:w="4864" w:type="dxa"/>
            <w:vAlign w:val="bottom"/>
          </w:tcPr>
          <w:p w14:paraId="5340CFD8" w14:textId="12BCC504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Stickers are ready to go. C. Wamsley and D. Gatlin will put them up.</w:t>
            </w:r>
          </w:p>
        </w:tc>
        <w:tc>
          <w:tcPr>
            <w:tcW w:w="712" w:type="dxa"/>
            <w:vAlign w:val="bottom"/>
          </w:tcPr>
          <w:p w14:paraId="4F4D89A0" w14:textId="26728ED3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3092A8D4" w14:textId="77777777" w:rsidTr="27158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3F5238A3" w14:textId="719B6E7C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46" w:type="dxa"/>
            <w:vAlign w:val="bottom"/>
          </w:tcPr>
          <w:p w14:paraId="26850402" w14:textId="5827DD6E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Engineering</w:t>
            </w:r>
          </w:p>
        </w:tc>
        <w:tc>
          <w:tcPr>
            <w:tcW w:w="1616" w:type="dxa"/>
            <w:vAlign w:val="bottom"/>
          </w:tcPr>
          <w:p w14:paraId="593C7D63" w14:textId="19DC2BBC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Bike Parking</w:t>
            </w:r>
          </w:p>
        </w:tc>
        <w:tc>
          <w:tcPr>
            <w:tcW w:w="2610" w:type="dxa"/>
            <w:vAlign w:val="bottom"/>
          </w:tcPr>
          <w:p w14:paraId="36738AD2" w14:textId="788D3506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Install (5) Remaining Parking Rings</w:t>
            </w:r>
          </w:p>
        </w:tc>
        <w:tc>
          <w:tcPr>
            <w:tcW w:w="994" w:type="dxa"/>
            <w:vAlign w:val="bottom"/>
          </w:tcPr>
          <w:p w14:paraId="5C320EB1" w14:textId="66F9641B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C. Wamsley</w:t>
            </w:r>
          </w:p>
        </w:tc>
        <w:tc>
          <w:tcPr>
            <w:tcW w:w="934" w:type="dxa"/>
            <w:vAlign w:val="bottom"/>
          </w:tcPr>
          <w:p w14:paraId="7F5E9EFC" w14:textId="35CB4DA9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8-Aug-15</w:t>
            </w:r>
          </w:p>
        </w:tc>
        <w:tc>
          <w:tcPr>
            <w:tcW w:w="964" w:type="dxa"/>
            <w:vAlign w:val="bottom"/>
          </w:tcPr>
          <w:p w14:paraId="30E1AE0E" w14:textId="23C3CFFE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21-Sep-17</w:t>
            </w:r>
          </w:p>
        </w:tc>
        <w:tc>
          <w:tcPr>
            <w:tcW w:w="4864" w:type="dxa"/>
            <w:vAlign w:val="bottom"/>
          </w:tcPr>
          <w:p w14:paraId="3D332820" w14:textId="21F38253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Chip will meet with D. McKenzie to finalize installation plan</w:t>
            </w:r>
          </w:p>
        </w:tc>
        <w:tc>
          <w:tcPr>
            <w:tcW w:w="712" w:type="dxa"/>
            <w:vAlign w:val="bottom"/>
          </w:tcPr>
          <w:p w14:paraId="1BE420A0" w14:textId="6566ACE5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11C4EC1B" w14:textId="77777777" w:rsidTr="27158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5ED5D5F3" w14:textId="7E204FF6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246" w:type="dxa"/>
            <w:vAlign w:val="bottom"/>
          </w:tcPr>
          <w:p w14:paraId="596A2A62" w14:textId="150DA676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Engineering</w:t>
            </w:r>
          </w:p>
        </w:tc>
        <w:tc>
          <w:tcPr>
            <w:tcW w:w="1616" w:type="dxa"/>
            <w:vAlign w:val="bottom"/>
          </w:tcPr>
          <w:p w14:paraId="2FE849A2" w14:textId="25FD6A9A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Bus shelters</w:t>
            </w:r>
          </w:p>
        </w:tc>
        <w:tc>
          <w:tcPr>
            <w:tcW w:w="2610" w:type="dxa"/>
            <w:vAlign w:val="bottom"/>
          </w:tcPr>
          <w:p w14:paraId="27B2B4F7" w14:textId="571A976C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Install bike facilities at bus shelters</w:t>
            </w:r>
          </w:p>
        </w:tc>
        <w:tc>
          <w:tcPr>
            <w:tcW w:w="994" w:type="dxa"/>
            <w:vAlign w:val="bottom"/>
          </w:tcPr>
          <w:p w14:paraId="4A4FEAB7" w14:textId="46D6612C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A. Stockdale</w:t>
            </w:r>
          </w:p>
        </w:tc>
        <w:tc>
          <w:tcPr>
            <w:tcW w:w="934" w:type="dxa"/>
            <w:vAlign w:val="bottom"/>
          </w:tcPr>
          <w:p w14:paraId="562318C5" w14:textId="6EF42F77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1-Sep-16</w:t>
            </w:r>
          </w:p>
        </w:tc>
        <w:tc>
          <w:tcPr>
            <w:tcW w:w="964" w:type="dxa"/>
            <w:vAlign w:val="bottom"/>
          </w:tcPr>
          <w:p w14:paraId="375A3D2F" w14:textId="68D4CF44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UNKNOWN</w:t>
            </w:r>
          </w:p>
        </w:tc>
        <w:tc>
          <w:tcPr>
            <w:tcW w:w="4864" w:type="dxa"/>
            <w:vAlign w:val="bottom"/>
          </w:tcPr>
          <w:p w14:paraId="3831F2B6" w14:textId="526A7EE4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712" w:type="dxa"/>
            <w:vAlign w:val="bottom"/>
          </w:tcPr>
          <w:p w14:paraId="1C019543" w14:textId="17395B60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24DE05D1" w14:textId="77777777" w:rsidTr="27158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1C9A45A7" w14:textId="1C116092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246" w:type="dxa"/>
            <w:vAlign w:val="bottom"/>
          </w:tcPr>
          <w:p w14:paraId="6C4AADD9" w14:textId="6938F795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Engineering</w:t>
            </w:r>
          </w:p>
        </w:tc>
        <w:tc>
          <w:tcPr>
            <w:tcW w:w="1616" w:type="dxa"/>
            <w:vAlign w:val="bottom"/>
          </w:tcPr>
          <w:p w14:paraId="5ACA89A0" w14:textId="21A717E9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Bike Locker Signs</w:t>
            </w:r>
          </w:p>
        </w:tc>
        <w:tc>
          <w:tcPr>
            <w:tcW w:w="2610" w:type="dxa"/>
            <w:vAlign w:val="bottom"/>
          </w:tcPr>
          <w:p w14:paraId="5C827AD0" w14:textId="10FBED75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Install signs for bike locker(s)</w:t>
            </w:r>
          </w:p>
        </w:tc>
        <w:tc>
          <w:tcPr>
            <w:tcW w:w="994" w:type="dxa"/>
            <w:vAlign w:val="bottom"/>
          </w:tcPr>
          <w:p w14:paraId="23DA6E45" w14:textId="2FBBBC71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D. Gatlin</w:t>
            </w:r>
          </w:p>
        </w:tc>
        <w:tc>
          <w:tcPr>
            <w:tcW w:w="934" w:type="dxa"/>
            <w:vAlign w:val="bottom"/>
          </w:tcPr>
          <w:p w14:paraId="0838F4B5" w14:textId="10CC012C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2-Feb-17</w:t>
            </w:r>
          </w:p>
        </w:tc>
        <w:tc>
          <w:tcPr>
            <w:tcW w:w="964" w:type="dxa"/>
            <w:vAlign w:val="bottom"/>
          </w:tcPr>
          <w:p w14:paraId="638DA082" w14:textId="116F601F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21-Jan-18</w:t>
            </w:r>
          </w:p>
        </w:tc>
        <w:tc>
          <w:tcPr>
            <w:tcW w:w="4864" w:type="dxa"/>
            <w:vAlign w:val="bottom"/>
          </w:tcPr>
          <w:p w14:paraId="7D2A247F" w14:textId="016C3BA4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Drew will communicate design.</w:t>
            </w:r>
          </w:p>
        </w:tc>
        <w:tc>
          <w:tcPr>
            <w:tcW w:w="712" w:type="dxa"/>
            <w:vAlign w:val="bottom"/>
          </w:tcPr>
          <w:p w14:paraId="39D5FD7C" w14:textId="3F4F90EF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27FA383C" w14:textId="77777777" w:rsidTr="27158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0D16B38C" w14:textId="5B30F9D9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246" w:type="dxa"/>
            <w:vAlign w:val="bottom"/>
          </w:tcPr>
          <w:p w14:paraId="3812D977" w14:textId="373E6D1F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Outreach</w:t>
            </w:r>
          </w:p>
        </w:tc>
        <w:tc>
          <w:tcPr>
            <w:tcW w:w="1616" w:type="dxa"/>
            <w:vAlign w:val="bottom"/>
          </w:tcPr>
          <w:p w14:paraId="22EBE70C" w14:textId="3293D2D3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Jenny Selin invites</w:t>
            </w:r>
          </w:p>
        </w:tc>
        <w:tc>
          <w:tcPr>
            <w:tcW w:w="2610" w:type="dxa"/>
            <w:vAlign w:val="bottom"/>
          </w:tcPr>
          <w:p w14:paraId="7AA8AA58" w14:textId="6E939B8F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Various invitations to relevant meetings</w:t>
            </w:r>
          </w:p>
        </w:tc>
        <w:tc>
          <w:tcPr>
            <w:tcW w:w="994" w:type="dxa"/>
            <w:vAlign w:val="bottom"/>
          </w:tcPr>
          <w:p w14:paraId="5EDE105E" w14:textId="119431C0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J. Selin</w:t>
            </w:r>
          </w:p>
        </w:tc>
        <w:tc>
          <w:tcPr>
            <w:tcW w:w="934" w:type="dxa"/>
            <w:vAlign w:val="bottom"/>
          </w:tcPr>
          <w:p w14:paraId="4370DD63" w14:textId="41B0BAF2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6-Jul-17</w:t>
            </w:r>
          </w:p>
        </w:tc>
        <w:tc>
          <w:tcPr>
            <w:tcW w:w="964" w:type="dxa"/>
            <w:vAlign w:val="bottom"/>
          </w:tcPr>
          <w:p w14:paraId="2413B226" w14:textId="199293F0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3-Aug-17</w:t>
            </w:r>
          </w:p>
        </w:tc>
        <w:tc>
          <w:tcPr>
            <w:tcW w:w="4864" w:type="dxa"/>
            <w:vAlign w:val="bottom"/>
          </w:tcPr>
          <w:p w14:paraId="5048D076" w14:textId="1C06A5BA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 xml:space="preserve">Find out if the Bike Board is willing to take over the ‘bike section’ of the parade. </w:t>
            </w:r>
          </w:p>
          <w:p w14:paraId="6419B6EE" w14:textId="2A6D6BB5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12" w:type="dxa"/>
            <w:vAlign w:val="bottom"/>
          </w:tcPr>
          <w:p w14:paraId="62E05B0A" w14:textId="4E947485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3BA201A1" w14:textId="77777777" w:rsidTr="27158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4355F164" w14:textId="70467E1E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246" w:type="dxa"/>
            <w:vAlign w:val="bottom"/>
          </w:tcPr>
          <w:p w14:paraId="4CBA3ADF" w14:textId="7034C252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Outreach</w:t>
            </w:r>
          </w:p>
        </w:tc>
        <w:tc>
          <w:tcPr>
            <w:tcW w:w="1616" w:type="dxa"/>
            <w:vAlign w:val="bottom"/>
          </w:tcPr>
          <w:p w14:paraId="1CBCAE4B" w14:textId="3C5AF37B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Share Bus Shelter Designs</w:t>
            </w:r>
          </w:p>
        </w:tc>
        <w:tc>
          <w:tcPr>
            <w:tcW w:w="2610" w:type="dxa"/>
            <w:vAlign w:val="bottom"/>
          </w:tcPr>
          <w:p w14:paraId="4F0D73F0" w14:textId="41308A3F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Work with MTEC to develop new bus shelter designs</w:t>
            </w:r>
          </w:p>
        </w:tc>
        <w:tc>
          <w:tcPr>
            <w:tcW w:w="994" w:type="dxa"/>
            <w:vAlign w:val="bottom"/>
          </w:tcPr>
          <w:p w14:paraId="631D7ADE" w14:textId="2481FEAD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D. Gatlin</w:t>
            </w:r>
          </w:p>
        </w:tc>
        <w:tc>
          <w:tcPr>
            <w:tcW w:w="934" w:type="dxa"/>
            <w:vAlign w:val="bottom"/>
          </w:tcPr>
          <w:p w14:paraId="6F8E1AA6" w14:textId="7211350A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7-Sep-17</w:t>
            </w:r>
          </w:p>
        </w:tc>
        <w:tc>
          <w:tcPr>
            <w:tcW w:w="964" w:type="dxa"/>
            <w:vAlign w:val="bottom"/>
          </w:tcPr>
          <w:p w14:paraId="6811D74B" w14:textId="27F87608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13-Sep-17</w:t>
            </w:r>
          </w:p>
        </w:tc>
        <w:tc>
          <w:tcPr>
            <w:tcW w:w="4864" w:type="dxa"/>
            <w:vAlign w:val="bottom"/>
          </w:tcPr>
          <w:p w14:paraId="5DA60464" w14:textId="0BE46415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 xml:space="preserve">Drew and Kelli </w:t>
            </w:r>
            <w:proofErr w:type="spellStart"/>
            <w:r w:rsidRPr="27158A4F">
              <w:rPr>
                <w:color w:val="000000" w:themeColor="text1"/>
                <w:sz w:val="16"/>
                <w:szCs w:val="16"/>
              </w:rPr>
              <w:t>LaNeve</w:t>
            </w:r>
            <w:proofErr w:type="spellEnd"/>
            <w:r w:rsidRPr="27158A4F">
              <w:rPr>
                <w:color w:val="000000" w:themeColor="text1"/>
                <w:sz w:val="16"/>
                <w:szCs w:val="16"/>
              </w:rPr>
              <w:t xml:space="preserve"> will exchange designs for bus shelters - MTEC to build and install near White Park</w:t>
            </w:r>
          </w:p>
        </w:tc>
        <w:tc>
          <w:tcPr>
            <w:tcW w:w="712" w:type="dxa"/>
            <w:vAlign w:val="bottom"/>
          </w:tcPr>
          <w:p w14:paraId="63F4857D" w14:textId="16C62584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6AF23CA8" w14:textId="77777777" w:rsidTr="27158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1BCCA22F" w14:textId="5EB5A044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46" w:type="dxa"/>
            <w:vAlign w:val="bottom"/>
          </w:tcPr>
          <w:p w14:paraId="292222F7" w14:textId="11D8D7D6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Community</w:t>
            </w:r>
          </w:p>
        </w:tc>
        <w:tc>
          <w:tcPr>
            <w:tcW w:w="1616" w:type="dxa"/>
            <w:vAlign w:val="bottom"/>
          </w:tcPr>
          <w:p w14:paraId="3256F72D" w14:textId="44277B25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Neighborhood outreach</w:t>
            </w:r>
          </w:p>
        </w:tc>
        <w:tc>
          <w:tcPr>
            <w:tcW w:w="2610" w:type="dxa"/>
            <w:vAlign w:val="bottom"/>
          </w:tcPr>
          <w:p w14:paraId="6D043F22" w14:textId="21ECDFFF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Spread the word about bike board at community meetings</w:t>
            </w:r>
          </w:p>
        </w:tc>
        <w:tc>
          <w:tcPr>
            <w:tcW w:w="994" w:type="dxa"/>
            <w:vAlign w:val="bottom"/>
          </w:tcPr>
          <w:p w14:paraId="6BA5358D" w14:textId="5DD8916A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934" w:type="dxa"/>
            <w:vAlign w:val="bottom"/>
          </w:tcPr>
          <w:p w14:paraId="2DC38D2E" w14:textId="535BEB08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5-Oct-17</w:t>
            </w:r>
          </w:p>
        </w:tc>
        <w:tc>
          <w:tcPr>
            <w:tcW w:w="964" w:type="dxa"/>
            <w:vAlign w:val="bottom"/>
          </w:tcPr>
          <w:p w14:paraId="2B400BC4" w14:textId="5FAE0A50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1-Feb-18</w:t>
            </w:r>
          </w:p>
        </w:tc>
        <w:tc>
          <w:tcPr>
            <w:tcW w:w="4864" w:type="dxa"/>
            <w:vAlign w:val="bottom"/>
          </w:tcPr>
          <w:p w14:paraId="065AA5CD" w14:textId="630796C3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C. Wamsley and D. Gatlin will attend next Neighborhood Coordinating Council to discuss how the Bike Board can better reach the community.</w:t>
            </w:r>
          </w:p>
        </w:tc>
        <w:tc>
          <w:tcPr>
            <w:tcW w:w="712" w:type="dxa"/>
            <w:vAlign w:val="bottom"/>
          </w:tcPr>
          <w:p w14:paraId="190541F0" w14:textId="6815B254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6BBFB68D" w14:textId="77777777" w:rsidTr="27158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2790C5D6" w14:textId="4C0F8637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246" w:type="dxa"/>
            <w:vAlign w:val="bottom"/>
          </w:tcPr>
          <w:p w14:paraId="7A43318C" w14:textId="7004BD4B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Education</w:t>
            </w:r>
          </w:p>
        </w:tc>
        <w:tc>
          <w:tcPr>
            <w:tcW w:w="1616" w:type="dxa"/>
            <w:vAlign w:val="bottom"/>
          </w:tcPr>
          <w:p w14:paraId="48F70A70" w14:textId="1F85D8EC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Literature review</w:t>
            </w:r>
          </w:p>
        </w:tc>
        <w:tc>
          <w:tcPr>
            <w:tcW w:w="2610" w:type="dxa"/>
            <w:vAlign w:val="bottom"/>
          </w:tcPr>
          <w:p w14:paraId="3894E060" w14:textId="297EECB2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Read and share current articles on bike infrastructure / theory</w:t>
            </w:r>
          </w:p>
        </w:tc>
        <w:tc>
          <w:tcPr>
            <w:tcW w:w="994" w:type="dxa"/>
            <w:vAlign w:val="bottom"/>
          </w:tcPr>
          <w:p w14:paraId="7975F170" w14:textId="58E6655E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934" w:type="dxa"/>
            <w:vAlign w:val="bottom"/>
          </w:tcPr>
          <w:p w14:paraId="40E65557" w14:textId="55D7EC5C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5-Oct-17</w:t>
            </w:r>
          </w:p>
        </w:tc>
        <w:tc>
          <w:tcPr>
            <w:tcW w:w="964" w:type="dxa"/>
            <w:vAlign w:val="bottom"/>
          </w:tcPr>
          <w:p w14:paraId="71DF1429" w14:textId="7236B006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Ongoing</w:t>
            </w:r>
          </w:p>
        </w:tc>
        <w:tc>
          <w:tcPr>
            <w:tcW w:w="4864" w:type="dxa"/>
            <w:vAlign w:val="bottom"/>
          </w:tcPr>
          <w:p w14:paraId="326C85A7" w14:textId="0F1BBC09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 xml:space="preserve">Frank will summarize his thoughts on the People </w:t>
            </w:r>
            <w:proofErr w:type="gramStart"/>
            <w:r w:rsidRPr="27158A4F">
              <w:rPr>
                <w:color w:val="000000" w:themeColor="text1"/>
                <w:sz w:val="16"/>
                <w:szCs w:val="16"/>
              </w:rPr>
              <w:t>For</w:t>
            </w:r>
            <w:proofErr w:type="gramEnd"/>
            <w:r w:rsidRPr="27158A4F">
              <w:rPr>
                <w:color w:val="000000" w:themeColor="text1"/>
                <w:sz w:val="16"/>
                <w:szCs w:val="16"/>
              </w:rPr>
              <w:t xml:space="preserve"> Bikes' tool and distribute them to the board.</w:t>
            </w:r>
          </w:p>
        </w:tc>
        <w:tc>
          <w:tcPr>
            <w:tcW w:w="712" w:type="dxa"/>
            <w:vAlign w:val="bottom"/>
          </w:tcPr>
          <w:p w14:paraId="7A9ACCC6" w14:textId="6EF0FDE4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54B14579" w14:textId="77777777" w:rsidTr="27158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318AE70A" w14:textId="0B6CD5FF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246" w:type="dxa"/>
            <w:vAlign w:val="bottom"/>
          </w:tcPr>
          <w:p w14:paraId="0E8A9EAE" w14:textId="16BADAFD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Education</w:t>
            </w:r>
          </w:p>
        </w:tc>
        <w:tc>
          <w:tcPr>
            <w:tcW w:w="1616" w:type="dxa"/>
            <w:vAlign w:val="bottom"/>
          </w:tcPr>
          <w:p w14:paraId="3E664689" w14:textId="20A80CC6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STAR Guide Infographic</w:t>
            </w:r>
          </w:p>
        </w:tc>
        <w:tc>
          <w:tcPr>
            <w:tcW w:w="2610" w:type="dxa"/>
            <w:vAlign w:val="bottom"/>
          </w:tcPr>
          <w:p w14:paraId="13C1C379" w14:textId="0B478E3B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 xml:space="preserve">Create a </w:t>
            </w:r>
            <w:proofErr w:type="gramStart"/>
            <w:r w:rsidRPr="27158A4F">
              <w:rPr>
                <w:color w:val="000000" w:themeColor="text1"/>
                <w:sz w:val="16"/>
                <w:szCs w:val="16"/>
              </w:rPr>
              <w:t>3-4 page</w:t>
            </w:r>
            <w:proofErr w:type="gramEnd"/>
            <w:r w:rsidRPr="27158A4F">
              <w:rPr>
                <w:color w:val="000000" w:themeColor="text1"/>
                <w:sz w:val="16"/>
                <w:szCs w:val="16"/>
              </w:rPr>
              <w:t>, graphic heavy document summarizing the guide</w:t>
            </w:r>
          </w:p>
        </w:tc>
        <w:tc>
          <w:tcPr>
            <w:tcW w:w="994" w:type="dxa"/>
            <w:vAlign w:val="bottom"/>
          </w:tcPr>
          <w:p w14:paraId="0EF77853" w14:textId="4E468227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J. Zhang</w:t>
            </w:r>
          </w:p>
        </w:tc>
        <w:tc>
          <w:tcPr>
            <w:tcW w:w="934" w:type="dxa"/>
            <w:vAlign w:val="bottom"/>
          </w:tcPr>
          <w:p w14:paraId="03EAB2EB" w14:textId="12401AE8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5-Oct-17</w:t>
            </w:r>
          </w:p>
        </w:tc>
        <w:tc>
          <w:tcPr>
            <w:tcW w:w="964" w:type="dxa"/>
            <w:vAlign w:val="bottom"/>
          </w:tcPr>
          <w:p w14:paraId="62BF712C" w14:textId="773D1B31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2-Nov-17</w:t>
            </w:r>
          </w:p>
        </w:tc>
        <w:tc>
          <w:tcPr>
            <w:tcW w:w="4864" w:type="dxa"/>
            <w:vAlign w:val="bottom"/>
          </w:tcPr>
          <w:p w14:paraId="40EDABB2" w14:textId="769E0770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Drew drafted this in October. Jing is going to finalize. Need to develop distribution plan. Frank will include his documentation.</w:t>
            </w:r>
          </w:p>
        </w:tc>
        <w:tc>
          <w:tcPr>
            <w:tcW w:w="712" w:type="dxa"/>
            <w:vAlign w:val="bottom"/>
          </w:tcPr>
          <w:p w14:paraId="330222DE" w14:textId="1A58FA90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5683CBD1" w14:textId="77777777" w:rsidTr="27158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318095D7" w14:textId="324D347C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46" w:type="dxa"/>
            <w:vAlign w:val="bottom"/>
          </w:tcPr>
          <w:p w14:paraId="62438386" w14:textId="7527D07F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Community</w:t>
            </w:r>
          </w:p>
        </w:tc>
        <w:tc>
          <w:tcPr>
            <w:tcW w:w="1616" w:type="dxa"/>
            <w:vAlign w:val="bottom"/>
          </w:tcPr>
          <w:p w14:paraId="6FF0FAD6" w14:textId="6FF4FEA2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Annual Events Committee</w:t>
            </w:r>
          </w:p>
        </w:tc>
        <w:tc>
          <w:tcPr>
            <w:tcW w:w="2610" w:type="dxa"/>
            <w:vAlign w:val="bottom"/>
          </w:tcPr>
          <w:p w14:paraId="408A0728" w14:textId="04494B56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Committee project list</w:t>
            </w:r>
          </w:p>
        </w:tc>
        <w:tc>
          <w:tcPr>
            <w:tcW w:w="994" w:type="dxa"/>
            <w:vAlign w:val="bottom"/>
          </w:tcPr>
          <w:p w14:paraId="333DEBE6" w14:textId="0722E477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Various</w:t>
            </w:r>
          </w:p>
        </w:tc>
        <w:tc>
          <w:tcPr>
            <w:tcW w:w="934" w:type="dxa"/>
            <w:vAlign w:val="bottom"/>
          </w:tcPr>
          <w:p w14:paraId="2042A9D9" w14:textId="67BEC2B3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7-Dec-17</w:t>
            </w:r>
          </w:p>
        </w:tc>
        <w:tc>
          <w:tcPr>
            <w:tcW w:w="964" w:type="dxa"/>
            <w:vAlign w:val="bottom"/>
          </w:tcPr>
          <w:p w14:paraId="39AC0EB6" w14:textId="6842C94E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1-Feb-18</w:t>
            </w:r>
          </w:p>
        </w:tc>
        <w:tc>
          <w:tcPr>
            <w:tcW w:w="4864" w:type="dxa"/>
            <w:vAlign w:val="bottom"/>
          </w:tcPr>
          <w:p w14:paraId="66D72D3F" w14:textId="0C8D5413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Combined action items 84,</w:t>
            </w:r>
            <w:r w:rsidR="00BE311B">
              <w:rPr>
                <w:color w:val="000000" w:themeColor="text1"/>
                <w:sz w:val="16"/>
                <w:szCs w:val="16"/>
              </w:rPr>
              <w:t xml:space="preserve"> </w:t>
            </w:r>
            <w:r w:rsidRPr="27158A4F">
              <w:rPr>
                <w:color w:val="000000" w:themeColor="text1"/>
                <w:sz w:val="16"/>
                <w:szCs w:val="16"/>
              </w:rPr>
              <w:t>93, 98, 99. Committee to plan and execute bike rodeo (Harry lead), social rides (Bridget lead), bike month, and more. Committee will meet before next meeting to discuss.</w:t>
            </w:r>
          </w:p>
        </w:tc>
        <w:tc>
          <w:tcPr>
            <w:tcW w:w="712" w:type="dxa"/>
            <w:vAlign w:val="bottom"/>
          </w:tcPr>
          <w:p w14:paraId="236B7923" w14:textId="533340B4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7158A4F" w14:paraId="791A5549" w14:textId="77777777" w:rsidTr="27158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3C1FE5C4" w14:textId="520CE35B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46" w:type="dxa"/>
            <w:vAlign w:val="bottom"/>
          </w:tcPr>
          <w:p w14:paraId="13666294" w14:textId="53D6FECB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General</w:t>
            </w:r>
          </w:p>
        </w:tc>
        <w:tc>
          <w:tcPr>
            <w:tcW w:w="1616" w:type="dxa"/>
            <w:vAlign w:val="bottom"/>
          </w:tcPr>
          <w:p w14:paraId="44658A21" w14:textId="096F825E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Action Item</w:t>
            </w:r>
          </w:p>
        </w:tc>
        <w:tc>
          <w:tcPr>
            <w:tcW w:w="2610" w:type="dxa"/>
            <w:vAlign w:val="bottom"/>
          </w:tcPr>
          <w:p w14:paraId="05EFFD3D" w14:textId="69433C19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Split action items into smaller action items.</w:t>
            </w:r>
          </w:p>
        </w:tc>
        <w:tc>
          <w:tcPr>
            <w:tcW w:w="994" w:type="dxa"/>
            <w:vAlign w:val="bottom"/>
          </w:tcPr>
          <w:p w14:paraId="6A36C4C9" w14:textId="3DA46C2D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934" w:type="dxa"/>
            <w:vAlign w:val="bottom"/>
          </w:tcPr>
          <w:p w14:paraId="24C91C6A" w14:textId="7CD40E02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4-Jan-18</w:t>
            </w:r>
          </w:p>
        </w:tc>
        <w:tc>
          <w:tcPr>
            <w:tcW w:w="964" w:type="dxa"/>
            <w:vAlign w:val="bottom"/>
          </w:tcPr>
          <w:p w14:paraId="27300C48" w14:textId="7A3A7C5A" w:rsidR="27158A4F" w:rsidRDefault="27158A4F" w:rsidP="27158A4F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1-Feb-18</w:t>
            </w:r>
          </w:p>
        </w:tc>
        <w:tc>
          <w:tcPr>
            <w:tcW w:w="4864" w:type="dxa"/>
            <w:vAlign w:val="bottom"/>
          </w:tcPr>
          <w:p w14:paraId="225CB77F" w14:textId="2CC7D14F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Action items to be split with changes sent to B. Leary</w:t>
            </w:r>
          </w:p>
        </w:tc>
        <w:tc>
          <w:tcPr>
            <w:tcW w:w="712" w:type="dxa"/>
            <w:vAlign w:val="bottom"/>
          </w:tcPr>
          <w:p w14:paraId="6B9A0500" w14:textId="11C97FAD" w:rsidR="27158A4F" w:rsidRDefault="27158A4F" w:rsidP="27158A4F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27158A4F" w14:paraId="11209CCD" w14:textId="77777777" w:rsidTr="27158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Align w:val="bottom"/>
          </w:tcPr>
          <w:p w14:paraId="34404F5F" w14:textId="27B20EC2" w:rsidR="27158A4F" w:rsidRDefault="27158A4F" w:rsidP="27158A4F">
            <w:pPr>
              <w:spacing w:after="160"/>
              <w:jc w:val="right"/>
              <w:rPr>
                <w:b w:val="0"/>
                <w:bCs w:val="0"/>
                <w:sz w:val="16"/>
                <w:szCs w:val="16"/>
              </w:rPr>
            </w:pPr>
            <w:r w:rsidRPr="27158A4F">
              <w:rPr>
                <w:b w:val="0"/>
                <w:bCs w:val="0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246" w:type="dxa"/>
            <w:vAlign w:val="bottom"/>
          </w:tcPr>
          <w:p w14:paraId="6F97C3C4" w14:textId="096E205C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Mapping</w:t>
            </w:r>
          </w:p>
        </w:tc>
        <w:tc>
          <w:tcPr>
            <w:tcW w:w="1616" w:type="dxa"/>
            <w:vAlign w:val="bottom"/>
          </w:tcPr>
          <w:p w14:paraId="00FA238E" w14:textId="4AA4260C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Change request version control</w:t>
            </w:r>
          </w:p>
        </w:tc>
        <w:tc>
          <w:tcPr>
            <w:tcW w:w="2610" w:type="dxa"/>
            <w:vAlign w:val="bottom"/>
          </w:tcPr>
          <w:p w14:paraId="213686E8" w14:textId="2AA0CD40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Extension of #60</w:t>
            </w:r>
          </w:p>
        </w:tc>
        <w:tc>
          <w:tcPr>
            <w:tcW w:w="994" w:type="dxa"/>
            <w:vAlign w:val="bottom"/>
          </w:tcPr>
          <w:p w14:paraId="6273EB5D" w14:textId="50EE4958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D. Gatlin</w:t>
            </w:r>
          </w:p>
        </w:tc>
        <w:tc>
          <w:tcPr>
            <w:tcW w:w="934" w:type="dxa"/>
            <w:vAlign w:val="bottom"/>
          </w:tcPr>
          <w:p w14:paraId="4BA54494" w14:textId="62F6113D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4-Jan-18</w:t>
            </w:r>
          </w:p>
        </w:tc>
        <w:tc>
          <w:tcPr>
            <w:tcW w:w="964" w:type="dxa"/>
            <w:vAlign w:val="bottom"/>
          </w:tcPr>
          <w:p w14:paraId="4CE84F28" w14:textId="39E9AD8D" w:rsidR="27158A4F" w:rsidRDefault="27158A4F" w:rsidP="27158A4F">
            <w:pPr>
              <w:spacing w:after="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64" w:type="dxa"/>
            <w:vAlign w:val="bottom"/>
          </w:tcPr>
          <w:p w14:paraId="1366C23A" w14:textId="5E4F71C2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27158A4F">
              <w:rPr>
                <w:color w:val="000000" w:themeColor="text1"/>
                <w:sz w:val="16"/>
                <w:szCs w:val="16"/>
              </w:rPr>
              <w:t>D. Gatlin and J. Nellis will meet to discuss mapping as an extension of J. Nellis ongoing work to #60 within the next 3 weeks. The addition of this as a new agenda item.</w:t>
            </w:r>
          </w:p>
        </w:tc>
        <w:tc>
          <w:tcPr>
            <w:tcW w:w="712" w:type="dxa"/>
            <w:vAlign w:val="bottom"/>
          </w:tcPr>
          <w:p w14:paraId="54675517" w14:textId="1E10ABA7" w:rsidR="27158A4F" w:rsidRDefault="27158A4F" w:rsidP="27158A4F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31207C96" w14:textId="157FC8D1" w:rsidR="27158A4F" w:rsidRDefault="27158A4F" w:rsidP="27158A4F">
      <w:pPr>
        <w:rPr>
          <w:rFonts w:ascii="Times New Roman" w:hAnsi="Times New Roman" w:cs="Times New Roman"/>
        </w:rPr>
      </w:pPr>
    </w:p>
    <w:sectPr w:rsidR="27158A4F" w:rsidSect="00925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D96E" w14:textId="77777777" w:rsidR="007678EF" w:rsidRDefault="007678EF" w:rsidP="007678EF">
      <w:pPr>
        <w:spacing w:after="0" w:line="240" w:lineRule="auto"/>
      </w:pPr>
      <w:r>
        <w:separator/>
      </w:r>
    </w:p>
  </w:endnote>
  <w:endnote w:type="continuationSeparator" w:id="0">
    <w:p w14:paraId="2D35A207" w14:textId="77777777" w:rsidR="007678EF" w:rsidRDefault="007678EF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B90D" w14:textId="77777777" w:rsidR="007678EF" w:rsidRDefault="0076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2343" w14:textId="77777777" w:rsidR="007678EF" w:rsidRDefault="0076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42D1" w14:textId="77777777" w:rsidR="007678EF" w:rsidRDefault="0076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E8EA" w14:textId="77777777" w:rsidR="007678EF" w:rsidRDefault="007678EF" w:rsidP="007678EF">
      <w:pPr>
        <w:spacing w:after="0" w:line="240" w:lineRule="auto"/>
      </w:pPr>
      <w:r>
        <w:separator/>
      </w:r>
    </w:p>
  </w:footnote>
  <w:footnote w:type="continuationSeparator" w:id="0">
    <w:p w14:paraId="10D8A228" w14:textId="77777777" w:rsidR="007678EF" w:rsidRDefault="007678EF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DED0" w14:textId="6348BEB7" w:rsidR="007678EF" w:rsidRDefault="0076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7829438"/>
      <w:docPartObj>
        <w:docPartGallery w:val="Watermarks"/>
        <w:docPartUnique/>
      </w:docPartObj>
    </w:sdtPr>
    <w:sdtContent>
      <w:p w14:paraId="2FD96150" w14:textId="6A7C7FCA" w:rsidR="007678EF" w:rsidRDefault="00BE311B">
        <w:pPr>
          <w:pStyle w:val="Header"/>
        </w:pPr>
        <w:r>
          <w:rPr>
            <w:noProof/>
          </w:rPr>
          <w:pict w14:anchorId="0F1318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0EA3" w14:textId="26BAB1EE" w:rsidR="007678EF" w:rsidRDefault="0076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9"/>
    <w:rsid w:val="00005670"/>
    <w:rsid w:val="00007032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970D9"/>
    <w:rsid w:val="000A4912"/>
    <w:rsid w:val="000C1083"/>
    <w:rsid w:val="000C2174"/>
    <w:rsid w:val="000D61D8"/>
    <w:rsid w:val="000E122C"/>
    <w:rsid w:val="000E710D"/>
    <w:rsid w:val="000F00DB"/>
    <w:rsid w:val="000F20A0"/>
    <w:rsid w:val="001029BA"/>
    <w:rsid w:val="00127EAB"/>
    <w:rsid w:val="00154114"/>
    <w:rsid w:val="00154643"/>
    <w:rsid w:val="00157411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12E6"/>
    <w:rsid w:val="00363B65"/>
    <w:rsid w:val="00371215"/>
    <w:rsid w:val="003829D4"/>
    <w:rsid w:val="0038554C"/>
    <w:rsid w:val="00387EF8"/>
    <w:rsid w:val="003C2D7F"/>
    <w:rsid w:val="003C3E9A"/>
    <w:rsid w:val="003D49B4"/>
    <w:rsid w:val="003D528F"/>
    <w:rsid w:val="003D65F0"/>
    <w:rsid w:val="004170CF"/>
    <w:rsid w:val="00446A78"/>
    <w:rsid w:val="0045217F"/>
    <w:rsid w:val="0046049B"/>
    <w:rsid w:val="0046756A"/>
    <w:rsid w:val="00480A85"/>
    <w:rsid w:val="004B3A30"/>
    <w:rsid w:val="004B625C"/>
    <w:rsid w:val="004C1649"/>
    <w:rsid w:val="004C70D0"/>
    <w:rsid w:val="004C7D09"/>
    <w:rsid w:val="004F493D"/>
    <w:rsid w:val="00502244"/>
    <w:rsid w:val="005104B3"/>
    <w:rsid w:val="00514F01"/>
    <w:rsid w:val="00515F9E"/>
    <w:rsid w:val="005215EE"/>
    <w:rsid w:val="00551E67"/>
    <w:rsid w:val="00562FF2"/>
    <w:rsid w:val="00565BB2"/>
    <w:rsid w:val="0057170C"/>
    <w:rsid w:val="005803F7"/>
    <w:rsid w:val="0059144F"/>
    <w:rsid w:val="00597B91"/>
    <w:rsid w:val="005C0E5C"/>
    <w:rsid w:val="005D50B1"/>
    <w:rsid w:val="005D6769"/>
    <w:rsid w:val="005E74BB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328BA"/>
    <w:rsid w:val="007655DF"/>
    <w:rsid w:val="007678EF"/>
    <w:rsid w:val="00771D7C"/>
    <w:rsid w:val="007B25A7"/>
    <w:rsid w:val="007C10DC"/>
    <w:rsid w:val="007D7EA9"/>
    <w:rsid w:val="007F3410"/>
    <w:rsid w:val="0080410D"/>
    <w:rsid w:val="008110AB"/>
    <w:rsid w:val="00815F66"/>
    <w:rsid w:val="0085715C"/>
    <w:rsid w:val="00872866"/>
    <w:rsid w:val="008B2CCA"/>
    <w:rsid w:val="008D57D4"/>
    <w:rsid w:val="008D5A17"/>
    <w:rsid w:val="008F2418"/>
    <w:rsid w:val="00923FBC"/>
    <w:rsid w:val="009253DD"/>
    <w:rsid w:val="00925B07"/>
    <w:rsid w:val="00937798"/>
    <w:rsid w:val="0096009F"/>
    <w:rsid w:val="00987581"/>
    <w:rsid w:val="009B2BD1"/>
    <w:rsid w:val="009B43D2"/>
    <w:rsid w:val="009E184B"/>
    <w:rsid w:val="009E40FD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43C9"/>
    <w:rsid w:val="00B16347"/>
    <w:rsid w:val="00B37EE5"/>
    <w:rsid w:val="00B42BD1"/>
    <w:rsid w:val="00B459ED"/>
    <w:rsid w:val="00B6621A"/>
    <w:rsid w:val="00B70204"/>
    <w:rsid w:val="00B77B4C"/>
    <w:rsid w:val="00B8377D"/>
    <w:rsid w:val="00B90852"/>
    <w:rsid w:val="00BB37C5"/>
    <w:rsid w:val="00BE012A"/>
    <w:rsid w:val="00BE311B"/>
    <w:rsid w:val="00BE5E0A"/>
    <w:rsid w:val="00BE64C9"/>
    <w:rsid w:val="00C16827"/>
    <w:rsid w:val="00C17168"/>
    <w:rsid w:val="00C529F7"/>
    <w:rsid w:val="00C65975"/>
    <w:rsid w:val="00C81B7B"/>
    <w:rsid w:val="00C82006"/>
    <w:rsid w:val="00C859C9"/>
    <w:rsid w:val="00C97E41"/>
    <w:rsid w:val="00CC0995"/>
    <w:rsid w:val="00CD7B5F"/>
    <w:rsid w:val="00CE3C1C"/>
    <w:rsid w:val="00CE7D7B"/>
    <w:rsid w:val="00CF2D37"/>
    <w:rsid w:val="00D0608E"/>
    <w:rsid w:val="00D30BB8"/>
    <w:rsid w:val="00D352F5"/>
    <w:rsid w:val="00D65049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E72F6"/>
    <w:rsid w:val="00DF07FD"/>
    <w:rsid w:val="00DF2950"/>
    <w:rsid w:val="00E227CA"/>
    <w:rsid w:val="00E3421E"/>
    <w:rsid w:val="00E353F9"/>
    <w:rsid w:val="00E360A4"/>
    <w:rsid w:val="00E423BF"/>
    <w:rsid w:val="00E55686"/>
    <w:rsid w:val="00E670A3"/>
    <w:rsid w:val="00E91C0C"/>
    <w:rsid w:val="00E93DE4"/>
    <w:rsid w:val="00EB79E1"/>
    <w:rsid w:val="00EE4E39"/>
    <w:rsid w:val="00EF6FA7"/>
    <w:rsid w:val="00F02B93"/>
    <w:rsid w:val="00F26CFC"/>
    <w:rsid w:val="00F3252E"/>
    <w:rsid w:val="00F40082"/>
    <w:rsid w:val="00F47499"/>
    <w:rsid w:val="00F51DF4"/>
    <w:rsid w:val="00F604EF"/>
    <w:rsid w:val="00F64897"/>
    <w:rsid w:val="00F66E06"/>
    <w:rsid w:val="00F83DE5"/>
    <w:rsid w:val="00F8568B"/>
    <w:rsid w:val="00F87F97"/>
    <w:rsid w:val="00FA492A"/>
    <w:rsid w:val="00FC1D0A"/>
    <w:rsid w:val="00FD51A6"/>
    <w:rsid w:val="00FE5281"/>
    <w:rsid w:val="100E801B"/>
    <w:rsid w:val="27158A4F"/>
    <w:rsid w:val="2EBD01AE"/>
    <w:rsid w:val="37EB46D5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F"/>
  </w:style>
  <w:style w:type="paragraph" w:styleId="Footer">
    <w:name w:val="footer"/>
    <w:basedOn w:val="Normal"/>
    <w:link w:val="Foot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F"/>
  </w:style>
  <w:style w:type="table" w:styleId="TableGrid">
    <w:name w:val="Table Grid"/>
    <w:basedOn w:val="TableNormal"/>
    <w:uiPriority w:val="39"/>
    <w:rsid w:val="0092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6</cp:revision>
  <dcterms:created xsi:type="dcterms:W3CDTF">2018-01-02T20:37:00Z</dcterms:created>
  <dcterms:modified xsi:type="dcterms:W3CDTF">2018-01-25T22:02:00Z</dcterms:modified>
</cp:coreProperties>
</file>