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412B" w:rsidRDefault="00481D83">
      <w:r>
        <w:t>FAQ</w:t>
      </w:r>
      <w:r w:rsidR="00DD38B4">
        <w:t xml:space="preserve"> (October 1, 2016)</w:t>
      </w:r>
      <w:bookmarkStart w:id="0" w:name="_GoBack"/>
      <w:bookmarkEnd w:id="0"/>
    </w:p>
    <w:p w:rsidR="00481D83" w:rsidRDefault="00481D83"/>
    <w:p w:rsidR="00851FC4" w:rsidRDefault="00F83355" w:rsidP="00481D83">
      <w:pPr>
        <w:pStyle w:val="ListParagraph"/>
        <w:numPr>
          <w:ilvl w:val="0"/>
          <w:numId w:val="1"/>
        </w:numPr>
        <w:rPr>
          <w:b/>
        </w:rPr>
      </w:pPr>
      <w:r>
        <w:rPr>
          <w:b/>
        </w:rPr>
        <w:t>What is</w:t>
      </w:r>
      <w:r w:rsidR="00402282">
        <w:rPr>
          <w:b/>
        </w:rPr>
        <w:t xml:space="preserve"> the</w:t>
      </w:r>
      <w:r>
        <w:rPr>
          <w:b/>
        </w:rPr>
        <w:t xml:space="preserve"> Transpo</w:t>
      </w:r>
      <w:r w:rsidR="00CA3C8B">
        <w:rPr>
          <w:b/>
        </w:rPr>
        <w:t>rta</w:t>
      </w:r>
      <w:r>
        <w:rPr>
          <w:b/>
        </w:rPr>
        <w:t xml:space="preserve">tion Alternatives </w:t>
      </w:r>
      <w:r w:rsidR="00402282">
        <w:rPr>
          <w:b/>
        </w:rPr>
        <w:t xml:space="preserve">Program </w:t>
      </w:r>
      <w:r>
        <w:rPr>
          <w:b/>
        </w:rPr>
        <w:t>(</w:t>
      </w:r>
      <w:r w:rsidR="00512F66">
        <w:rPr>
          <w:b/>
        </w:rPr>
        <w:t>TA</w:t>
      </w:r>
      <w:r>
        <w:rPr>
          <w:b/>
        </w:rPr>
        <w:t xml:space="preserve">)? </w:t>
      </w:r>
    </w:p>
    <w:p w:rsidR="005E7C5A" w:rsidRDefault="00F83355" w:rsidP="00956107">
      <w:pPr>
        <w:pStyle w:val="ListParagraph"/>
        <w:numPr>
          <w:ilvl w:val="1"/>
          <w:numId w:val="1"/>
        </w:numPr>
        <w:rPr>
          <w:b/>
        </w:rPr>
      </w:pPr>
      <w:r>
        <w:rPr>
          <w:b/>
        </w:rPr>
        <w:t>The</w:t>
      </w:r>
      <w:r w:rsidR="00AA7ADB">
        <w:rPr>
          <w:b/>
        </w:rPr>
        <w:t xml:space="preserve"> Fixing America’s Surface Transportation Act or “FAST Act” eliminated the</w:t>
      </w:r>
      <w:r>
        <w:rPr>
          <w:b/>
        </w:rPr>
        <w:t xml:space="preserve"> </w:t>
      </w:r>
      <w:r w:rsidR="00226B80">
        <w:rPr>
          <w:b/>
        </w:rPr>
        <w:t>Transportation Alternatives Program (TAP)</w:t>
      </w:r>
      <w:r>
        <w:rPr>
          <w:b/>
        </w:rPr>
        <w:t xml:space="preserve"> </w:t>
      </w:r>
      <w:r w:rsidR="00AA7ADB">
        <w:rPr>
          <w:b/>
        </w:rPr>
        <w:t>previously funded under Section</w:t>
      </w:r>
      <w:r w:rsidR="00E5050C">
        <w:rPr>
          <w:b/>
        </w:rPr>
        <w:t xml:space="preserve"> 1122 of the Moving Ahead for Progress in the 21</w:t>
      </w:r>
      <w:r w:rsidR="00E5050C" w:rsidRPr="00956107">
        <w:rPr>
          <w:b/>
          <w:vertAlign w:val="superscript"/>
        </w:rPr>
        <w:t>st</w:t>
      </w:r>
      <w:r w:rsidR="00E5050C">
        <w:rPr>
          <w:b/>
        </w:rPr>
        <w:t xml:space="preserve"> Century Act (MAP-21)</w:t>
      </w:r>
      <w:r w:rsidR="00AA7ADB">
        <w:rPr>
          <w:b/>
        </w:rPr>
        <w:t xml:space="preserve">.  </w:t>
      </w:r>
      <w:r w:rsidR="00E5050C">
        <w:rPr>
          <w:b/>
        </w:rPr>
        <w:t xml:space="preserve">  </w:t>
      </w:r>
      <w:r w:rsidR="00AA7ADB">
        <w:rPr>
          <w:b/>
        </w:rPr>
        <w:t xml:space="preserve">The Transportation Alternatives funding is a set-aside of Surface Transportation Block Grant (STBG) program funding and includes all projects and activities that were previously eligible under </w:t>
      </w:r>
      <w:r w:rsidR="00512F66">
        <w:rPr>
          <w:b/>
        </w:rPr>
        <w:t>TA</w:t>
      </w:r>
      <w:r w:rsidR="00AA7ADB">
        <w:rPr>
          <w:b/>
        </w:rPr>
        <w:t xml:space="preserve">.  </w:t>
      </w:r>
      <w:r w:rsidR="00B437AF">
        <w:rPr>
          <w:b/>
        </w:rPr>
        <w:t xml:space="preserve">It is a reimbursable program for nontraditional transportation projects </w:t>
      </w:r>
      <w:r w:rsidR="001F2C31">
        <w:rPr>
          <w:b/>
        </w:rPr>
        <w:t>and includes</w:t>
      </w:r>
      <w:r w:rsidR="001F508A">
        <w:rPr>
          <w:b/>
        </w:rPr>
        <w:t xml:space="preserve"> funding for </w:t>
      </w:r>
      <w:r w:rsidR="005E7C5A">
        <w:rPr>
          <w:b/>
        </w:rPr>
        <w:t xml:space="preserve">competitively selected </w:t>
      </w:r>
      <w:r w:rsidR="001F508A">
        <w:rPr>
          <w:b/>
        </w:rPr>
        <w:t xml:space="preserve">projects </w:t>
      </w:r>
      <w:r w:rsidR="007E7535">
        <w:rPr>
          <w:b/>
        </w:rPr>
        <w:t>including design</w:t>
      </w:r>
      <w:r w:rsidR="005E7C5A">
        <w:rPr>
          <w:b/>
        </w:rPr>
        <w:t xml:space="preserve"> and </w:t>
      </w:r>
      <w:r w:rsidR="001F2C31">
        <w:rPr>
          <w:b/>
        </w:rPr>
        <w:t xml:space="preserve">construction </w:t>
      </w:r>
      <w:r w:rsidR="005E7C5A">
        <w:rPr>
          <w:b/>
        </w:rPr>
        <w:t>of</w:t>
      </w:r>
      <w:r w:rsidR="001F508A">
        <w:rPr>
          <w:b/>
        </w:rPr>
        <w:t xml:space="preserve"> </w:t>
      </w:r>
      <w:r w:rsidR="00B437AF">
        <w:rPr>
          <w:b/>
        </w:rPr>
        <w:t xml:space="preserve">on road and off road trail facilities for pedestrians, bicyclists and </w:t>
      </w:r>
      <w:r w:rsidR="002D7127">
        <w:rPr>
          <w:b/>
        </w:rPr>
        <w:t xml:space="preserve">users of </w:t>
      </w:r>
      <w:r w:rsidR="00B437AF">
        <w:rPr>
          <w:b/>
        </w:rPr>
        <w:t>other nonmotorized forms of transportation</w:t>
      </w:r>
      <w:r w:rsidR="007E7535">
        <w:rPr>
          <w:b/>
        </w:rPr>
        <w:t xml:space="preserve">. These projects include </w:t>
      </w:r>
      <w:r w:rsidR="00B437AF">
        <w:rPr>
          <w:b/>
        </w:rPr>
        <w:t>sidewalk</w:t>
      </w:r>
      <w:r w:rsidR="002D7127">
        <w:rPr>
          <w:b/>
        </w:rPr>
        <w:t xml:space="preserve"> construction</w:t>
      </w:r>
      <w:r w:rsidR="00B437AF">
        <w:rPr>
          <w:b/>
        </w:rPr>
        <w:t xml:space="preserve">, bicycle infrastructure, pedestrian and bicycle signals, traffic calming techniques, lighting and other safety related </w:t>
      </w:r>
      <w:r w:rsidR="008D2A60">
        <w:rPr>
          <w:b/>
        </w:rPr>
        <w:t>infr</w:t>
      </w:r>
      <w:r w:rsidR="007E7535">
        <w:rPr>
          <w:b/>
        </w:rPr>
        <w:t>astructure,</w:t>
      </w:r>
      <w:r w:rsidR="008D2A60">
        <w:rPr>
          <w:b/>
        </w:rPr>
        <w:t xml:space="preserve"> conversion of abandoned railroad corridors for trails for pedestrians, bicyclists or other non</w:t>
      </w:r>
      <w:r w:rsidR="007E7535">
        <w:rPr>
          <w:b/>
        </w:rPr>
        <w:t xml:space="preserve">motorized transportation users, </w:t>
      </w:r>
      <w:r w:rsidR="008D2A60">
        <w:rPr>
          <w:b/>
        </w:rPr>
        <w:t>construction of turnou</w:t>
      </w:r>
      <w:r w:rsidR="007E7535">
        <w:rPr>
          <w:b/>
        </w:rPr>
        <w:t xml:space="preserve">ts, overlooks and viewing areas, </w:t>
      </w:r>
      <w:r w:rsidR="008D2A60">
        <w:rPr>
          <w:b/>
        </w:rPr>
        <w:t>inventory, control or removal of outdoor advertising</w:t>
      </w:r>
      <w:r w:rsidR="005637E6">
        <w:rPr>
          <w:b/>
        </w:rPr>
        <w:t>,</w:t>
      </w:r>
      <w:r w:rsidR="008D2A60">
        <w:rPr>
          <w:b/>
        </w:rPr>
        <w:t xml:space="preserve"> historic preservation and rehabilitation of his</w:t>
      </w:r>
      <w:r w:rsidR="007E7535">
        <w:rPr>
          <w:b/>
        </w:rPr>
        <w:t>toric transportation facilities and</w:t>
      </w:r>
      <w:r w:rsidR="008D2A60">
        <w:rPr>
          <w:b/>
        </w:rPr>
        <w:t xml:space="preserve"> environmental mitigation activities. A</w:t>
      </w:r>
      <w:r w:rsidR="00B437AF">
        <w:rPr>
          <w:b/>
        </w:rPr>
        <w:t xml:space="preserve">lthough it is a Federal grant program, administration of the program is delegated to the West Virginia Division of Highways (WVDOH). </w:t>
      </w:r>
      <w:r w:rsidR="000D47ED">
        <w:rPr>
          <w:b/>
        </w:rPr>
        <w:t xml:space="preserve">The </w:t>
      </w:r>
      <w:r w:rsidR="00AA7ADB">
        <w:rPr>
          <w:b/>
        </w:rPr>
        <w:t>funding for the TA</w:t>
      </w:r>
      <w:r w:rsidR="000D47ED">
        <w:rPr>
          <w:b/>
        </w:rPr>
        <w:t xml:space="preserve"> grants are 80% </w:t>
      </w:r>
      <w:r w:rsidR="007D6153">
        <w:rPr>
          <w:b/>
        </w:rPr>
        <w:t>federally</w:t>
      </w:r>
      <w:r w:rsidR="000D47ED">
        <w:rPr>
          <w:b/>
        </w:rPr>
        <w:t xml:space="preserve"> funded and</w:t>
      </w:r>
      <w:r w:rsidR="007E7535">
        <w:rPr>
          <w:b/>
        </w:rPr>
        <w:t xml:space="preserve"> require a</w:t>
      </w:r>
      <w:r w:rsidR="000D47ED">
        <w:rPr>
          <w:b/>
        </w:rPr>
        <w:t xml:space="preserve"> 20% non-Federal match. </w:t>
      </w:r>
      <w:r w:rsidR="005E7C5A">
        <w:rPr>
          <w:b/>
        </w:rPr>
        <w:t xml:space="preserve">Please follow the link below to the </w:t>
      </w:r>
      <w:r w:rsidR="005E7C5A" w:rsidRPr="00956107">
        <w:rPr>
          <w:b/>
          <w:i/>
        </w:rPr>
        <w:t>Federal Highway Administration</w:t>
      </w:r>
      <w:r w:rsidR="007A2DB2" w:rsidRPr="00956107">
        <w:rPr>
          <w:b/>
          <w:i/>
        </w:rPr>
        <w:t>'s Transpo</w:t>
      </w:r>
      <w:r w:rsidR="00CA3C8B">
        <w:rPr>
          <w:b/>
          <w:i/>
        </w:rPr>
        <w:t>rta</w:t>
      </w:r>
      <w:r w:rsidR="007A2DB2" w:rsidRPr="00956107">
        <w:rPr>
          <w:b/>
          <w:i/>
        </w:rPr>
        <w:t>tion Alternatives (</w:t>
      </w:r>
      <w:r w:rsidR="00CA3C8B">
        <w:rPr>
          <w:b/>
          <w:i/>
        </w:rPr>
        <w:t>TA</w:t>
      </w:r>
      <w:r w:rsidR="007A2DB2" w:rsidRPr="00956107">
        <w:rPr>
          <w:b/>
          <w:i/>
        </w:rPr>
        <w:t>) Guidance</w:t>
      </w:r>
      <w:r w:rsidR="007A2DB2">
        <w:rPr>
          <w:b/>
        </w:rPr>
        <w:t xml:space="preserve"> for a complete breakdown of the program:</w:t>
      </w:r>
    </w:p>
    <w:p w:rsidR="000944F7" w:rsidRDefault="000944F7" w:rsidP="00956107">
      <w:pPr>
        <w:pStyle w:val="ListParagraph"/>
        <w:ind w:left="1440"/>
        <w:rPr>
          <w:b/>
        </w:rPr>
      </w:pPr>
    </w:p>
    <w:p w:rsidR="00851FC4" w:rsidRDefault="00512F66" w:rsidP="00956107">
      <w:pPr>
        <w:pStyle w:val="ListParagraph"/>
        <w:ind w:left="1440"/>
        <w:rPr>
          <w:rStyle w:val="Hyperlink"/>
        </w:rPr>
      </w:pPr>
      <w:r>
        <w:rPr>
          <w:b/>
        </w:rPr>
        <w:t>TA</w:t>
      </w:r>
      <w:r w:rsidR="007A2DB2" w:rsidRPr="00956107">
        <w:rPr>
          <w:b/>
        </w:rPr>
        <w:t xml:space="preserve"> Guidance:</w:t>
      </w:r>
      <w:r w:rsidR="007A2DB2">
        <w:t xml:space="preserve"> </w:t>
      </w:r>
      <w:r w:rsidR="007A2DB2">
        <w:br/>
      </w:r>
      <w:hyperlink r:id="rId6" w:history="1">
        <w:r w:rsidR="00402282" w:rsidRPr="00B76D46">
          <w:rPr>
            <w:rStyle w:val="Hyperlink"/>
          </w:rPr>
          <w:t>http://www.fhwa.dot.gov/environment/transportation_alternatives/guidance/guidance_2016.cfm</w:t>
        </w:r>
      </w:hyperlink>
      <w:r w:rsidR="00402282">
        <w:t xml:space="preserve"> </w:t>
      </w:r>
    </w:p>
    <w:p w:rsidR="000944F7" w:rsidRPr="00956107" w:rsidRDefault="000944F7" w:rsidP="00956107">
      <w:pPr>
        <w:pStyle w:val="ListParagraph"/>
        <w:ind w:left="1440"/>
        <w:rPr>
          <w:b/>
        </w:rPr>
      </w:pPr>
    </w:p>
    <w:p w:rsidR="007A2DB2" w:rsidRDefault="007A2DB2" w:rsidP="00481D83">
      <w:pPr>
        <w:pStyle w:val="ListParagraph"/>
        <w:numPr>
          <w:ilvl w:val="0"/>
          <w:numId w:val="1"/>
        </w:numPr>
        <w:rPr>
          <w:b/>
        </w:rPr>
      </w:pPr>
      <w:r>
        <w:rPr>
          <w:b/>
        </w:rPr>
        <w:t xml:space="preserve">What is </w:t>
      </w:r>
      <w:r w:rsidR="00B800A6">
        <w:rPr>
          <w:b/>
        </w:rPr>
        <w:t>the Recreational Trails Program (</w:t>
      </w:r>
      <w:r w:rsidR="00CA3C8B">
        <w:rPr>
          <w:b/>
        </w:rPr>
        <w:t>RT</w:t>
      </w:r>
      <w:r w:rsidR="00B136B4">
        <w:rPr>
          <w:b/>
        </w:rPr>
        <w:t>P</w:t>
      </w:r>
      <w:r w:rsidR="00B800A6">
        <w:rPr>
          <w:b/>
        </w:rPr>
        <w:t>)?</w:t>
      </w:r>
    </w:p>
    <w:p w:rsidR="00B800A6" w:rsidRDefault="00B800A6" w:rsidP="00956107">
      <w:pPr>
        <w:pStyle w:val="ListParagraph"/>
        <w:numPr>
          <w:ilvl w:val="1"/>
          <w:numId w:val="1"/>
        </w:numPr>
        <w:rPr>
          <w:b/>
        </w:rPr>
      </w:pPr>
      <w:r>
        <w:rPr>
          <w:b/>
        </w:rPr>
        <w:t xml:space="preserve">The </w:t>
      </w:r>
      <w:r w:rsidR="00CA3C8B">
        <w:rPr>
          <w:b/>
        </w:rPr>
        <w:t>RT</w:t>
      </w:r>
      <w:r w:rsidR="00B136B4">
        <w:rPr>
          <w:b/>
        </w:rPr>
        <w:t>P</w:t>
      </w:r>
      <w:r>
        <w:rPr>
          <w:b/>
        </w:rPr>
        <w:t xml:space="preserve"> is a set-aside</w:t>
      </w:r>
      <w:r w:rsidR="006C36BA">
        <w:rPr>
          <w:b/>
        </w:rPr>
        <w:t xml:space="preserve"> of </w:t>
      </w:r>
      <w:r w:rsidR="008D2A60">
        <w:rPr>
          <w:b/>
        </w:rPr>
        <w:t xml:space="preserve">the </w:t>
      </w:r>
      <w:r w:rsidR="00CA3C8B">
        <w:rPr>
          <w:b/>
        </w:rPr>
        <w:t>TA</w:t>
      </w:r>
      <w:r w:rsidR="00AA7ADB">
        <w:rPr>
          <w:b/>
        </w:rPr>
        <w:t xml:space="preserve"> funds</w:t>
      </w:r>
      <w:r w:rsidR="006C36BA">
        <w:rPr>
          <w:b/>
        </w:rPr>
        <w:t xml:space="preserve"> to provide and main</w:t>
      </w:r>
      <w:r w:rsidR="00CA3C8B">
        <w:rPr>
          <w:b/>
        </w:rPr>
        <w:t>ta</w:t>
      </w:r>
      <w:r w:rsidR="006C36BA">
        <w:rPr>
          <w:b/>
        </w:rPr>
        <w:t xml:space="preserve">in recreational trails for both </w:t>
      </w:r>
      <w:r w:rsidR="007D6153">
        <w:rPr>
          <w:b/>
        </w:rPr>
        <w:t>motorized and</w:t>
      </w:r>
      <w:r w:rsidR="006C36BA">
        <w:rPr>
          <w:b/>
        </w:rPr>
        <w:t xml:space="preserve"> non-motorized trails. This program is also administered by the WVDOH. The </w:t>
      </w:r>
      <w:r w:rsidR="00CA3C8B">
        <w:rPr>
          <w:b/>
        </w:rPr>
        <w:t>RT</w:t>
      </w:r>
      <w:r w:rsidR="00B136B4">
        <w:rPr>
          <w:b/>
        </w:rPr>
        <w:t>P</w:t>
      </w:r>
      <w:r w:rsidR="006C36BA">
        <w:rPr>
          <w:b/>
        </w:rPr>
        <w:t>, through a competitive process, provides</w:t>
      </w:r>
      <w:r w:rsidR="008D2A60">
        <w:rPr>
          <w:b/>
        </w:rPr>
        <w:t xml:space="preserve"> project</w:t>
      </w:r>
      <w:r w:rsidR="006C36BA">
        <w:rPr>
          <w:b/>
        </w:rPr>
        <w:t xml:space="preserve"> funding for pedestrian, bicycle,</w:t>
      </w:r>
      <w:r w:rsidR="005637E6">
        <w:rPr>
          <w:b/>
        </w:rPr>
        <w:t xml:space="preserve"> and equestrian facilities,</w:t>
      </w:r>
      <w:r w:rsidR="006C36BA">
        <w:rPr>
          <w:b/>
        </w:rPr>
        <w:t xml:space="preserve"> in-line skating, cross country skiing and off</w:t>
      </w:r>
      <w:r w:rsidR="005637E6">
        <w:rPr>
          <w:b/>
        </w:rPr>
        <w:t>-</w:t>
      </w:r>
      <w:r w:rsidR="006C36BA">
        <w:rPr>
          <w:b/>
        </w:rPr>
        <w:t>road motorized vehicles.</w:t>
      </w:r>
      <w:r w:rsidR="000D47ED">
        <w:rPr>
          <w:b/>
        </w:rPr>
        <w:t xml:space="preserve"> The </w:t>
      </w:r>
      <w:r w:rsidR="00CA3C8B">
        <w:rPr>
          <w:b/>
        </w:rPr>
        <w:t>RT</w:t>
      </w:r>
      <w:r w:rsidR="00B136B4">
        <w:rPr>
          <w:b/>
        </w:rPr>
        <w:t>P</w:t>
      </w:r>
      <w:r w:rsidR="000D47ED">
        <w:rPr>
          <w:b/>
        </w:rPr>
        <w:t xml:space="preserve"> grants are also 80% </w:t>
      </w:r>
      <w:r w:rsidR="00B136B4">
        <w:rPr>
          <w:b/>
        </w:rPr>
        <w:t>federally</w:t>
      </w:r>
      <w:r w:rsidR="000D47ED">
        <w:rPr>
          <w:b/>
        </w:rPr>
        <w:t xml:space="preserve"> funded and require a 20% non-Federal match. </w:t>
      </w:r>
      <w:r w:rsidR="006C36BA">
        <w:rPr>
          <w:b/>
        </w:rPr>
        <w:t xml:space="preserve"> Please follow the link below to the </w:t>
      </w:r>
      <w:r w:rsidR="006C36BA" w:rsidRPr="00956107">
        <w:rPr>
          <w:b/>
          <w:i/>
        </w:rPr>
        <w:t xml:space="preserve">Federal Highway </w:t>
      </w:r>
      <w:r w:rsidR="007D6153" w:rsidRPr="006C36BA">
        <w:rPr>
          <w:b/>
          <w:i/>
        </w:rPr>
        <w:t>Administration's</w:t>
      </w:r>
      <w:r w:rsidR="006C36BA" w:rsidRPr="00956107">
        <w:rPr>
          <w:b/>
          <w:i/>
        </w:rPr>
        <w:t xml:space="preserve"> Recreational Trails Program (</w:t>
      </w:r>
      <w:r w:rsidR="00CA3C8B">
        <w:rPr>
          <w:b/>
          <w:i/>
        </w:rPr>
        <w:t>RT</w:t>
      </w:r>
      <w:r w:rsidR="00B136B4">
        <w:rPr>
          <w:b/>
          <w:i/>
        </w:rPr>
        <w:t>P</w:t>
      </w:r>
      <w:r w:rsidR="006C36BA" w:rsidRPr="00956107">
        <w:rPr>
          <w:b/>
          <w:i/>
        </w:rPr>
        <w:t>) Guidance</w:t>
      </w:r>
      <w:r w:rsidR="006C36BA">
        <w:rPr>
          <w:b/>
        </w:rPr>
        <w:t xml:space="preserve"> for a complete breakdown of the program.</w:t>
      </w:r>
    </w:p>
    <w:p w:rsidR="000944F7" w:rsidRDefault="000944F7" w:rsidP="00956107">
      <w:pPr>
        <w:pStyle w:val="ListParagraph"/>
        <w:ind w:left="1440"/>
        <w:rPr>
          <w:b/>
        </w:rPr>
      </w:pPr>
    </w:p>
    <w:p w:rsidR="00ED329E" w:rsidRDefault="00CA3C8B" w:rsidP="00634F7A">
      <w:pPr>
        <w:pStyle w:val="ListParagraph"/>
        <w:ind w:left="1440"/>
        <w:rPr>
          <w:rStyle w:val="Hyperlink"/>
        </w:rPr>
      </w:pPr>
      <w:r>
        <w:rPr>
          <w:b/>
        </w:rPr>
        <w:t>RT</w:t>
      </w:r>
      <w:r w:rsidR="00B136B4">
        <w:rPr>
          <w:b/>
        </w:rPr>
        <w:t>P</w:t>
      </w:r>
      <w:r w:rsidR="000944F7" w:rsidRPr="00956107">
        <w:rPr>
          <w:b/>
        </w:rPr>
        <w:t xml:space="preserve"> Guidance:</w:t>
      </w:r>
      <w:r w:rsidR="000944F7">
        <w:t xml:space="preserve"> </w:t>
      </w:r>
      <w:hyperlink r:id="rId7" w:history="1">
        <w:r w:rsidR="00402282" w:rsidRPr="00B76D46">
          <w:rPr>
            <w:rStyle w:val="Hyperlink"/>
          </w:rPr>
          <w:t>http://www.fhwa.dot.gov/environment/recreational_trails/guidance/</w:t>
        </w:r>
      </w:hyperlink>
      <w:r w:rsidR="00402282">
        <w:t xml:space="preserve"> </w:t>
      </w:r>
    </w:p>
    <w:p w:rsidR="000944F7" w:rsidRPr="00956107" w:rsidRDefault="000944F7" w:rsidP="00956107">
      <w:pPr>
        <w:pStyle w:val="ListParagraph"/>
        <w:ind w:left="1440"/>
        <w:rPr>
          <w:color w:val="0000FF"/>
          <w:u w:val="single"/>
        </w:rPr>
      </w:pPr>
    </w:p>
    <w:p w:rsidR="000944F7" w:rsidRDefault="000944F7" w:rsidP="00956107">
      <w:pPr>
        <w:pStyle w:val="ListParagraph"/>
        <w:rPr>
          <w:b/>
        </w:rPr>
      </w:pPr>
    </w:p>
    <w:p w:rsidR="00634F7A" w:rsidRPr="00F75DF3" w:rsidRDefault="00634F7A" w:rsidP="00634F7A">
      <w:pPr>
        <w:pStyle w:val="ListParagraph"/>
        <w:numPr>
          <w:ilvl w:val="0"/>
          <w:numId w:val="1"/>
        </w:numPr>
        <w:rPr>
          <w:b/>
        </w:rPr>
      </w:pPr>
      <w:r w:rsidRPr="00F75DF3">
        <w:rPr>
          <w:b/>
        </w:rPr>
        <w:t xml:space="preserve">Who </w:t>
      </w:r>
      <w:r w:rsidR="00ED329E" w:rsidRPr="00F75DF3">
        <w:rPr>
          <w:b/>
        </w:rPr>
        <w:t>may</w:t>
      </w:r>
      <w:r w:rsidRPr="00F75DF3">
        <w:rPr>
          <w:b/>
        </w:rPr>
        <w:t xml:space="preserve"> apply?</w:t>
      </w:r>
    </w:p>
    <w:p w:rsidR="001F2C31" w:rsidRDefault="001F2C31" w:rsidP="00634F7A">
      <w:pPr>
        <w:pStyle w:val="ListParagraph"/>
        <w:numPr>
          <w:ilvl w:val="1"/>
          <w:numId w:val="1"/>
        </w:numPr>
        <w:rPr>
          <w:b/>
        </w:rPr>
      </w:pPr>
      <w:r w:rsidRPr="00F75DF3">
        <w:rPr>
          <w:b/>
        </w:rPr>
        <w:t>Under the TA, only government bodies are eligible</w:t>
      </w:r>
      <w:r w:rsidR="00226B80">
        <w:rPr>
          <w:b/>
        </w:rPr>
        <w:t xml:space="preserve"> </w:t>
      </w:r>
      <w:r w:rsidR="00226B80" w:rsidRPr="00F75DF3">
        <w:rPr>
          <w:b/>
        </w:rPr>
        <w:t>and they</w:t>
      </w:r>
      <w:r w:rsidR="005637E6">
        <w:rPr>
          <w:b/>
        </w:rPr>
        <w:t xml:space="preserve"> </w:t>
      </w:r>
      <w:r w:rsidRPr="00F75DF3">
        <w:rPr>
          <w:b/>
        </w:rPr>
        <w:t>must have a full-time employee that is able to take formal, responsible charge of the project</w:t>
      </w:r>
      <w:r w:rsidR="00402282">
        <w:rPr>
          <w:b/>
        </w:rPr>
        <w:t>.</w:t>
      </w:r>
      <w:r w:rsidRPr="00F75DF3">
        <w:rPr>
          <w:b/>
        </w:rPr>
        <w:t xml:space="preserve"> </w:t>
      </w:r>
    </w:p>
    <w:p w:rsidR="00634F7A" w:rsidRPr="00402282" w:rsidRDefault="00634F7A" w:rsidP="00512F66">
      <w:pPr>
        <w:pStyle w:val="ListParagraph"/>
        <w:numPr>
          <w:ilvl w:val="1"/>
          <w:numId w:val="1"/>
        </w:numPr>
        <w:rPr>
          <w:b/>
        </w:rPr>
      </w:pPr>
      <w:r w:rsidRPr="00402282">
        <w:rPr>
          <w:b/>
        </w:rPr>
        <w:t xml:space="preserve">Under the </w:t>
      </w:r>
      <w:r w:rsidR="00221CC4" w:rsidRPr="00402282">
        <w:rPr>
          <w:b/>
        </w:rPr>
        <w:t>RTP</w:t>
      </w:r>
      <w:r w:rsidRPr="00402282">
        <w:rPr>
          <w:b/>
        </w:rPr>
        <w:t>, organization</w:t>
      </w:r>
      <w:r w:rsidR="005637E6" w:rsidRPr="00402282">
        <w:rPr>
          <w:b/>
        </w:rPr>
        <w:t>s</w:t>
      </w:r>
      <w:r w:rsidRPr="00402282">
        <w:rPr>
          <w:b/>
        </w:rPr>
        <w:t xml:space="preserve"> must be </w:t>
      </w:r>
      <w:r w:rsidR="00221CC4" w:rsidRPr="00402282">
        <w:rPr>
          <w:b/>
        </w:rPr>
        <w:t>government bod</w:t>
      </w:r>
      <w:r w:rsidR="005637E6" w:rsidRPr="00402282">
        <w:rPr>
          <w:b/>
        </w:rPr>
        <w:t>ies</w:t>
      </w:r>
      <w:r w:rsidR="00221CC4" w:rsidRPr="00402282">
        <w:rPr>
          <w:b/>
        </w:rPr>
        <w:t xml:space="preserve"> or </w:t>
      </w:r>
      <w:r w:rsidRPr="00402282">
        <w:rPr>
          <w:b/>
        </w:rPr>
        <w:t>non-profit</w:t>
      </w:r>
      <w:r w:rsidR="005637E6" w:rsidRPr="00402282">
        <w:rPr>
          <w:b/>
        </w:rPr>
        <w:t>s</w:t>
      </w:r>
      <w:r w:rsidRPr="00402282">
        <w:rPr>
          <w:b/>
        </w:rPr>
        <w:t xml:space="preserve"> in good standing with the Secretary of State’s office.  </w:t>
      </w:r>
    </w:p>
    <w:p w:rsidR="00122706" w:rsidRPr="00F75DF3" w:rsidRDefault="00122706" w:rsidP="00122706">
      <w:pPr>
        <w:pStyle w:val="ListParagraph"/>
        <w:ind w:left="1440"/>
        <w:rPr>
          <w:b/>
        </w:rPr>
      </w:pPr>
    </w:p>
    <w:p w:rsidR="00122706" w:rsidRPr="00F75DF3" w:rsidRDefault="00FC6861" w:rsidP="00122706">
      <w:pPr>
        <w:pStyle w:val="ListParagraph"/>
        <w:numPr>
          <w:ilvl w:val="0"/>
          <w:numId w:val="1"/>
        </w:numPr>
        <w:rPr>
          <w:b/>
        </w:rPr>
      </w:pPr>
      <w:r>
        <w:rPr>
          <w:b/>
        </w:rPr>
        <w:t>Is there a way an application may be eligible for 100% federal funding?</w:t>
      </w:r>
    </w:p>
    <w:p w:rsidR="00122706" w:rsidRDefault="00FC6861" w:rsidP="00122706">
      <w:pPr>
        <w:pStyle w:val="ListParagraph"/>
        <w:numPr>
          <w:ilvl w:val="1"/>
          <w:numId w:val="1"/>
        </w:numPr>
        <w:rPr>
          <w:b/>
        </w:rPr>
      </w:pPr>
      <w:r>
        <w:rPr>
          <w:b/>
        </w:rPr>
        <w:t xml:space="preserve">Yes, if the proposed project is located in an "economically distressed" </w:t>
      </w:r>
      <w:r w:rsidR="00043C08">
        <w:rPr>
          <w:b/>
        </w:rPr>
        <w:t xml:space="preserve">or "at risk" area as listed on the Appalachian Regional Council </w:t>
      </w:r>
      <w:r w:rsidR="00B74F5E">
        <w:rPr>
          <w:b/>
        </w:rPr>
        <w:t xml:space="preserve">(ARC) </w:t>
      </w:r>
      <w:r w:rsidR="00043C08">
        <w:rPr>
          <w:b/>
        </w:rPr>
        <w:t xml:space="preserve">Map located at the </w:t>
      </w:r>
      <w:r w:rsidR="00B74F5E">
        <w:rPr>
          <w:b/>
        </w:rPr>
        <w:t>link below</w:t>
      </w:r>
      <w:r w:rsidR="00043C08">
        <w:rPr>
          <w:b/>
        </w:rPr>
        <w:t xml:space="preserve">, </w:t>
      </w:r>
      <w:r w:rsidR="005637E6">
        <w:rPr>
          <w:b/>
        </w:rPr>
        <w:t xml:space="preserve">the project’s sponsor </w:t>
      </w:r>
      <w:r w:rsidR="00043C08">
        <w:rPr>
          <w:b/>
        </w:rPr>
        <w:t xml:space="preserve">may apply for 100% Federal funding. </w:t>
      </w:r>
    </w:p>
    <w:p w:rsidR="00043C08" w:rsidRDefault="00043C08" w:rsidP="00122706">
      <w:pPr>
        <w:pStyle w:val="ListParagraph"/>
        <w:numPr>
          <w:ilvl w:val="1"/>
          <w:numId w:val="1"/>
        </w:numPr>
        <w:rPr>
          <w:b/>
        </w:rPr>
      </w:pPr>
      <w:r>
        <w:rPr>
          <w:b/>
        </w:rPr>
        <w:t xml:space="preserve">However, if the proposed project is located in one of the areas listed above and </w:t>
      </w:r>
      <w:r w:rsidR="005637E6">
        <w:rPr>
          <w:b/>
        </w:rPr>
        <w:t xml:space="preserve">the project’s sponsor </w:t>
      </w:r>
      <w:r>
        <w:rPr>
          <w:b/>
        </w:rPr>
        <w:t>choose</w:t>
      </w:r>
      <w:r w:rsidR="005637E6">
        <w:rPr>
          <w:b/>
        </w:rPr>
        <w:t>s</w:t>
      </w:r>
      <w:r>
        <w:rPr>
          <w:b/>
        </w:rPr>
        <w:t xml:space="preserve"> to still pay the 20% match, this will increase the </w:t>
      </w:r>
      <w:r w:rsidR="00924A5E">
        <w:rPr>
          <w:b/>
        </w:rPr>
        <w:t>ranking of</w:t>
      </w:r>
      <w:r>
        <w:rPr>
          <w:b/>
        </w:rPr>
        <w:t xml:space="preserve"> the application. </w:t>
      </w:r>
    </w:p>
    <w:p w:rsidR="00B74F5E" w:rsidRDefault="00B74F5E" w:rsidP="00B74F5E">
      <w:pPr>
        <w:pStyle w:val="ListParagraph"/>
        <w:ind w:left="1440"/>
        <w:rPr>
          <w:b/>
        </w:rPr>
      </w:pPr>
    </w:p>
    <w:p w:rsidR="00B74F5E" w:rsidRPr="00B74F5E" w:rsidRDefault="00B74F5E" w:rsidP="00B74F5E">
      <w:r>
        <w:rPr>
          <w:b/>
        </w:rPr>
        <w:t>ARC Map link</w:t>
      </w:r>
      <w:r w:rsidR="00051F9B">
        <w:rPr>
          <w:b/>
        </w:rPr>
        <w:t xml:space="preserve"> (</w:t>
      </w:r>
      <w:r w:rsidR="00051F9B" w:rsidRPr="003E629F">
        <w:rPr>
          <w:b/>
          <w:i/>
        </w:rPr>
        <w:t>place cursor over link and left click to open</w:t>
      </w:r>
      <w:r w:rsidR="00051F9B">
        <w:rPr>
          <w:b/>
        </w:rPr>
        <w:t>)</w:t>
      </w:r>
      <w:r>
        <w:rPr>
          <w:b/>
        </w:rPr>
        <w:t xml:space="preserve">: </w:t>
      </w:r>
      <w:hyperlink r:id="rId8" w:history="1">
        <w:r w:rsidRPr="00B74F5E">
          <w:rPr>
            <w:rStyle w:val="Hyperlink"/>
          </w:rPr>
          <w:t>http://arcgov.maps.arcgis.com/apps/webappviewer/index.html?id=c2f1b23bdd8943c4988b313e2fdb3aa4</w:t>
        </w:r>
      </w:hyperlink>
      <w:r w:rsidRPr="00B74F5E">
        <w:t xml:space="preserve"> </w:t>
      </w:r>
    </w:p>
    <w:p w:rsidR="00282279" w:rsidRDefault="00282279" w:rsidP="00ED329E">
      <w:pPr>
        <w:pStyle w:val="ListParagraph"/>
        <w:numPr>
          <w:ilvl w:val="0"/>
          <w:numId w:val="1"/>
        </w:numPr>
        <w:rPr>
          <w:b/>
        </w:rPr>
      </w:pPr>
      <w:r>
        <w:rPr>
          <w:b/>
        </w:rPr>
        <w:t>May an applicant apply for various phases of a project in one application cycle?</w:t>
      </w:r>
    </w:p>
    <w:p w:rsidR="00282279" w:rsidRDefault="00B356B3" w:rsidP="00282279">
      <w:pPr>
        <w:pStyle w:val="ListParagraph"/>
        <w:numPr>
          <w:ilvl w:val="1"/>
          <w:numId w:val="1"/>
        </w:numPr>
        <w:rPr>
          <w:b/>
        </w:rPr>
      </w:pPr>
      <w:r>
        <w:rPr>
          <w:b/>
        </w:rPr>
        <w:t>Yes, there are several options an applicant has to apply for a grant</w:t>
      </w:r>
      <w:r w:rsidR="005637E6">
        <w:rPr>
          <w:b/>
        </w:rPr>
        <w:t>,</w:t>
      </w:r>
      <w:r>
        <w:rPr>
          <w:b/>
        </w:rPr>
        <w:t xml:space="preserve"> as follow:</w:t>
      </w:r>
    </w:p>
    <w:p w:rsidR="00B356B3" w:rsidRDefault="00B356B3" w:rsidP="00B356B3">
      <w:pPr>
        <w:pStyle w:val="ListParagraph"/>
        <w:numPr>
          <w:ilvl w:val="0"/>
          <w:numId w:val="6"/>
        </w:numPr>
        <w:rPr>
          <w:b/>
        </w:rPr>
      </w:pPr>
      <w:r>
        <w:rPr>
          <w:b/>
        </w:rPr>
        <w:t xml:space="preserve">If a </w:t>
      </w:r>
      <w:r w:rsidR="007E7535">
        <w:rPr>
          <w:b/>
        </w:rPr>
        <w:t xml:space="preserve">potential </w:t>
      </w:r>
      <w:r>
        <w:rPr>
          <w:b/>
        </w:rPr>
        <w:t xml:space="preserve">project is in the infant stages and has not matured to a definitive project </w:t>
      </w:r>
      <w:r w:rsidR="001F2C31">
        <w:rPr>
          <w:b/>
        </w:rPr>
        <w:t xml:space="preserve">scope </w:t>
      </w:r>
      <w:r>
        <w:rPr>
          <w:b/>
        </w:rPr>
        <w:t>and initial planning</w:t>
      </w:r>
      <w:r w:rsidR="007E7535">
        <w:rPr>
          <w:b/>
        </w:rPr>
        <w:t>,</w:t>
      </w:r>
      <w:r>
        <w:rPr>
          <w:b/>
        </w:rPr>
        <w:t xml:space="preserve"> including cost estimates</w:t>
      </w:r>
      <w:r w:rsidR="005637E6">
        <w:rPr>
          <w:b/>
        </w:rPr>
        <w:t>,</w:t>
      </w:r>
      <w:r>
        <w:rPr>
          <w:b/>
        </w:rPr>
        <w:t xml:space="preserve"> and feasibility </w:t>
      </w:r>
      <w:r w:rsidR="001F2C31">
        <w:rPr>
          <w:b/>
        </w:rPr>
        <w:t>cannot be accurately defined</w:t>
      </w:r>
      <w:r>
        <w:rPr>
          <w:b/>
        </w:rPr>
        <w:t>, the applicant may apply for a design</w:t>
      </w:r>
      <w:r w:rsidR="005637E6">
        <w:rPr>
          <w:b/>
        </w:rPr>
        <w:t>-</w:t>
      </w:r>
      <w:r>
        <w:rPr>
          <w:b/>
        </w:rPr>
        <w:t xml:space="preserve">phase </w:t>
      </w:r>
      <w:r w:rsidR="005637E6">
        <w:rPr>
          <w:b/>
        </w:rPr>
        <w:t xml:space="preserve">award </w:t>
      </w:r>
      <w:r>
        <w:rPr>
          <w:b/>
        </w:rPr>
        <w:t>only. Then, once the design is complete, the applicant may apply in a subsequent cycle for the construction funds.</w:t>
      </w:r>
      <w:r w:rsidR="001F2C31">
        <w:rPr>
          <w:b/>
        </w:rPr>
        <w:t xml:space="preserve"> Please note, i</w:t>
      </w:r>
      <w:r>
        <w:rPr>
          <w:b/>
        </w:rPr>
        <w:t>f an application is received for both design and construction, reviewed by the WVDOH</w:t>
      </w:r>
      <w:r w:rsidR="005637E6">
        <w:rPr>
          <w:b/>
        </w:rPr>
        <w:t>,</w:t>
      </w:r>
      <w:r>
        <w:rPr>
          <w:b/>
        </w:rPr>
        <w:t xml:space="preserve"> and </w:t>
      </w:r>
      <w:r w:rsidR="005637E6">
        <w:rPr>
          <w:b/>
        </w:rPr>
        <w:t xml:space="preserve">if the WVDOH determines </w:t>
      </w:r>
      <w:r>
        <w:rPr>
          <w:b/>
        </w:rPr>
        <w:t xml:space="preserve">that design should be completed prior to awarding funding for construction, it is at the discretion of the WVDOH to recommend a partial award </w:t>
      </w:r>
      <w:r w:rsidR="005F34D7">
        <w:rPr>
          <w:b/>
        </w:rPr>
        <w:t xml:space="preserve">to include the </w:t>
      </w:r>
      <w:r>
        <w:rPr>
          <w:b/>
        </w:rPr>
        <w:t>design</w:t>
      </w:r>
      <w:r w:rsidR="005F34D7">
        <w:rPr>
          <w:b/>
        </w:rPr>
        <w:t xml:space="preserve"> phase</w:t>
      </w:r>
      <w:r>
        <w:rPr>
          <w:b/>
        </w:rPr>
        <w:t xml:space="preserve"> only. </w:t>
      </w:r>
    </w:p>
    <w:p w:rsidR="00B356B3" w:rsidRPr="003E629F" w:rsidRDefault="00B356B3" w:rsidP="003E629F">
      <w:pPr>
        <w:pStyle w:val="ListParagraph"/>
        <w:numPr>
          <w:ilvl w:val="0"/>
          <w:numId w:val="6"/>
        </w:numPr>
        <w:rPr>
          <w:b/>
        </w:rPr>
      </w:pPr>
      <w:r w:rsidRPr="003E629F">
        <w:rPr>
          <w:b/>
        </w:rPr>
        <w:t xml:space="preserve">If the applicant </w:t>
      </w:r>
      <w:r w:rsidR="005F34D7" w:rsidRPr="003E629F">
        <w:rPr>
          <w:b/>
        </w:rPr>
        <w:t xml:space="preserve">completes </w:t>
      </w:r>
      <w:r w:rsidR="003E629F" w:rsidRPr="003E629F">
        <w:rPr>
          <w:b/>
        </w:rPr>
        <w:t>the project</w:t>
      </w:r>
      <w:r w:rsidRPr="003E629F">
        <w:rPr>
          <w:b/>
        </w:rPr>
        <w:t xml:space="preserve"> design prior to applying for funding, </w:t>
      </w:r>
      <w:r w:rsidR="005F34D7" w:rsidRPr="003E629F">
        <w:rPr>
          <w:b/>
        </w:rPr>
        <w:t xml:space="preserve">the applicant may apply for </w:t>
      </w:r>
      <w:r w:rsidRPr="003E629F">
        <w:rPr>
          <w:b/>
        </w:rPr>
        <w:t xml:space="preserve">construction funding </w:t>
      </w:r>
      <w:r w:rsidR="003E629F" w:rsidRPr="003E629F">
        <w:rPr>
          <w:b/>
        </w:rPr>
        <w:t xml:space="preserve">only. </w:t>
      </w:r>
      <w:r w:rsidRPr="003E629F">
        <w:rPr>
          <w:b/>
        </w:rPr>
        <w:t xml:space="preserve">If this option is chosen, designs </w:t>
      </w:r>
      <w:r w:rsidR="00C37C77">
        <w:rPr>
          <w:b/>
        </w:rPr>
        <w:t>must be created using WVDOH standards</w:t>
      </w:r>
      <w:r w:rsidR="005637E6">
        <w:rPr>
          <w:b/>
        </w:rPr>
        <w:t>,</w:t>
      </w:r>
      <w:r w:rsidR="00C37C77">
        <w:rPr>
          <w:b/>
        </w:rPr>
        <w:t xml:space="preserve"> and</w:t>
      </w:r>
      <w:r w:rsidRPr="003E629F">
        <w:rPr>
          <w:b/>
        </w:rPr>
        <w:t xml:space="preserve"> </w:t>
      </w:r>
      <w:r w:rsidR="00C37C77">
        <w:rPr>
          <w:b/>
        </w:rPr>
        <w:t>t</w:t>
      </w:r>
      <w:r w:rsidRPr="003E629F">
        <w:rPr>
          <w:b/>
        </w:rPr>
        <w:t>he completed plans will need to be submitted along with the project application for verification they are complete</w:t>
      </w:r>
      <w:r w:rsidR="005F34D7" w:rsidRPr="003E629F">
        <w:rPr>
          <w:b/>
        </w:rPr>
        <w:t xml:space="preserve"> and the project is eligible for funding</w:t>
      </w:r>
      <w:r w:rsidRPr="003E629F">
        <w:rPr>
          <w:b/>
        </w:rPr>
        <w:t xml:space="preserve">. </w:t>
      </w:r>
    </w:p>
    <w:p w:rsidR="00B356B3" w:rsidRDefault="00B356B3" w:rsidP="00B356B3">
      <w:pPr>
        <w:pStyle w:val="ListParagraph"/>
        <w:ind w:left="2160"/>
        <w:rPr>
          <w:b/>
        </w:rPr>
      </w:pPr>
    </w:p>
    <w:p w:rsidR="00ED329E" w:rsidRPr="00F75DF3" w:rsidRDefault="00ED329E" w:rsidP="00ED329E">
      <w:pPr>
        <w:pStyle w:val="ListParagraph"/>
        <w:numPr>
          <w:ilvl w:val="0"/>
          <w:numId w:val="1"/>
        </w:numPr>
        <w:rPr>
          <w:b/>
        </w:rPr>
      </w:pPr>
      <w:r w:rsidRPr="00F75DF3">
        <w:rPr>
          <w:b/>
        </w:rPr>
        <w:t>How are the funds distributed throughout the state?</w:t>
      </w:r>
    </w:p>
    <w:p w:rsidR="00ED329E" w:rsidRPr="00F75DF3" w:rsidRDefault="00EA58B2" w:rsidP="00ED329E">
      <w:pPr>
        <w:pStyle w:val="ListParagraph"/>
        <w:numPr>
          <w:ilvl w:val="1"/>
          <w:numId w:val="1"/>
        </w:numPr>
        <w:rPr>
          <w:b/>
        </w:rPr>
      </w:pPr>
      <w:r w:rsidRPr="00F75DF3">
        <w:rPr>
          <w:b/>
        </w:rPr>
        <w:t>The TA funds are distributed throughout the State as outlined in the following diagram:</w:t>
      </w:r>
    </w:p>
    <w:p w:rsidR="00EA58B2" w:rsidRPr="00F75DF3" w:rsidRDefault="00EA58B2" w:rsidP="00EA58B2">
      <w:pPr>
        <w:pStyle w:val="ListParagraph"/>
        <w:ind w:left="1440"/>
        <w:rPr>
          <w:b/>
        </w:rPr>
      </w:pPr>
      <w:r w:rsidRPr="00F75DF3">
        <w:rPr>
          <w:b/>
          <w:noProof/>
        </w:rPr>
        <w:lastRenderedPageBreak/>
        <w:drawing>
          <wp:inline distT="0" distB="0" distL="0" distR="0" wp14:anchorId="4D7279B4" wp14:editId="3BB3CB3A">
            <wp:extent cx="5800725" cy="3686175"/>
            <wp:effectExtent l="0" t="0" r="9525" b="9525"/>
            <wp:docPr id="1" name="Picture 1" descr="TAP Suballocation Flow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P Suballocation Flow Char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00725" cy="3686175"/>
                    </a:xfrm>
                    <a:prstGeom prst="rect">
                      <a:avLst/>
                    </a:prstGeom>
                    <a:noFill/>
                    <a:ln>
                      <a:noFill/>
                    </a:ln>
                  </pic:spPr>
                </pic:pic>
              </a:graphicData>
            </a:graphic>
          </wp:inline>
        </w:drawing>
      </w:r>
    </w:p>
    <w:p w:rsidR="00634F7A" w:rsidRPr="00F75DF3" w:rsidRDefault="00EA58B2" w:rsidP="00EA58B2">
      <w:pPr>
        <w:pStyle w:val="ListParagraph"/>
        <w:numPr>
          <w:ilvl w:val="1"/>
          <w:numId w:val="1"/>
        </w:numPr>
        <w:rPr>
          <w:b/>
        </w:rPr>
      </w:pPr>
      <w:r w:rsidRPr="00F75DF3">
        <w:rPr>
          <w:b/>
        </w:rPr>
        <w:t>In regard to the "</w:t>
      </w:r>
      <w:r w:rsidR="005F34D7">
        <w:rPr>
          <w:b/>
        </w:rPr>
        <w:t xml:space="preserve">To </w:t>
      </w:r>
      <w:r w:rsidRPr="00F75DF3">
        <w:rPr>
          <w:b/>
        </w:rPr>
        <w:t xml:space="preserve">Urbanized Areas with Populations over 200,000" referenced above, West Virginia has </w:t>
      </w:r>
      <w:r w:rsidR="005F34D7">
        <w:rPr>
          <w:b/>
        </w:rPr>
        <w:t>one</w:t>
      </w:r>
      <w:r w:rsidR="005F34D7" w:rsidRPr="00F75DF3">
        <w:rPr>
          <w:b/>
        </w:rPr>
        <w:t xml:space="preserve"> </w:t>
      </w:r>
      <w:r w:rsidR="00F75DF3" w:rsidRPr="00F75DF3">
        <w:rPr>
          <w:b/>
        </w:rPr>
        <w:t>region</w:t>
      </w:r>
      <w:r w:rsidR="002B79A6" w:rsidRPr="00F75DF3">
        <w:rPr>
          <w:b/>
        </w:rPr>
        <w:t xml:space="preserve"> fitting </w:t>
      </w:r>
      <w:r w:rsidR="00B34CF2" w:rsidRPr="00F75DF3">
        <w:rPr>
          <w:b/>
        </w:rPr>
        <w:t>this criterion</w:t>
      </w:r>
      <w:r w:rsidR="005F34D7">
        <w:rPr>
          <w:b/>
        </w:rPr>
        <w:t xml:space="preserve"> </w:t>
      </w:r>
      <w:r w:rsidR="00A641BA">
        <w:rPr>
          <w:b/>
        </w:rPr>
        <w:t xml:space="preserve">comprised </w:t>
      </w:r>
      <w:r w:rsidR="005F34D7">
        <w:rPr>
          <w:b/>
        </w:rPr>
        <w:t>of two</w:t>
      </w:r>
      <w:r w:rsidR="00E90949">
        <w:rPr>
          <w:b/>
        </w:rPr>
        <w:t xml:space="preserve"> urbanized</w:t>
      </w:r>
      <w:r w:rsidR="005F34D7">
        <w:rPr>
          <w:b/>
        </w:rPr>
        <w:t xml:space="preserve"> areas:  Huntington and Charleston</w:t>
      </w:r>
      <w:r w:rsidR="002B79A6" w:rsidRPr="00F75DF3">
        <w:rPr>
          <w:b/>
        </w:rPr>
        <w:t xml:space="preserve">. </w:t>
      </w:r>
      <w:r w:rsidR="00F75DF3" w:rsidRPr="00F75DF3">
        <w:rPr>
          <w:b/>
        </w:rPr>
        <w:t>These two areas combine to form a</w:t>
      </w:r>
      <w:r w:rsidR="002B79A6" w:rsidRPr="00F75DF3">
        <w:rPr>
          <w:b/>
        </w:rPr>
        <w:t xml:space="preserve"> Transportation Management Area (TMA)</w:t>
      </w:r>
      <w:r w:rsidR="00A641BA">
        <w:rPr>
          <w:b/>
        </w:rPr>
        <w:t>,</w:t>
      </w:r>
      <w:r w:rsidRPr="00F75DF3">
        <w:rPr>
          <w:b/>
        </w:rPr>
        <w:t xml:space="preserve"> </w:t>
      </w:r>
      <w:r w:rsidR="00F95A07" w:rsidRPr="00F75DF3">
        <w:rPr>
          <w:b/>
        </w:rPr>
        <w:t>and</w:t>
      </w:r>
      <w:r w:rsidR="005F34D7">
        <w:rPr>
          <w:b/>
        </w:rPr>
        <w:t xml:space="preserve"> the TA funding is managed by the local m</w:t>
      </w:r>
      <w:r w:rsidR="00A66B22" w:rsidRPr="00F75DF3">
        <w:rPr>
          <w:b/>
        </w:rPr>
        <w:t xml:space="preserve">etropolitan </w:t>
      </w:r>
      <w:r w:rsidR="005F34D7">
        <w:rPr>
          <w:b/>
        </w:rPr>
        <w:t>p</w:t>
      </w:r>
      <w:r w:rsidR="00A66B22" w:rsidRPr="00F75DF3">
        <w:rPr>
          <w:b/>
        </w:rPr>
        <w:t xml:space="preserve">lanning </w:t>
      </w:r>
      <w:r w:rsidR="005F34D7">
        <w:rPr>
          <w:b/>
        </w:rPr>
        <w:t>o</w:t>
      </w:r>
      <w:r w:rsidR="00A66B22" w:rsidRPr="00F75DF3">
        <w:rPr>
          <w:b/>
        </w:rPr>
        <w:t>rganization</w:t>
      </w:r>
      <w:r w:rsidR="005F34D7">
        <w:rPr>
          <w:b/>
        </w:rPr>
        <w:t>s</w:t>
      </w:r>
      <w:r w:rsidR="00A66B22" w:rsidRPr="00F75DF3">
        <w:rPr>
          <w:b/>
        </w:rPr>
        <w:t xml:space="preserve"> (MPO)</w:t>
      </w:r>
      <w:r w:rsidR="005F34D7">
        <w:rPr>
          <w:b/>
        </w:rPr>
        <w:t xml:space="preserve">.  The Huntington area is managed by the </w:t>
      </w:r>
      <w:r w:rsidR="00A66B22" w:rsidRPr="00F75DF3">
        <w:rPr>
          <w:b/>
        </w:rPr>
        <w:t>KYOVA Interstate Planning Commission</w:t>
      </w:r>
      <w:r w:rsidR="00F75DF3" w:rsidRPr="00F75DF3">
        <w:rPr>
          <w:b/>
        </w:rPr>
        <w:t xml:space="preserve"> </w:t>
      </w:r>
      <w:r w:rsidR="00A641BA">
        <w:rPr>
          <w:b/>
        </w:rPr>
        <w:t xml:space="preserve">(KYOVA) </w:t>
      </w:r>
      <w:r w:rsidR="00F75DF3" w:rsidRPr="00F75DF3">
        <w:rPr>
          <w:b/>
        </w:rPr>
        <w:t xml:space="preserve">and the </w:t>
      </w:r>
      <w:r w:rsidR="005F34D7">
        <w:rPr>
          <w:b/>
        </w:rPr>
        <w:t xml:space="preserve">Charleston area is managed by the </w:t>
      </w:r>
      <w:r w:rsidR="00F75DF3" w:rsidRPr="00F75DF3">
        <w:rPr>
          <w:b/>
        </w:rPr>
        <w:t>Regional Intergovernmental Council (RIC)</w:t>
      </w:r>
      <w:r w:rsidR="00F95A07" w:rsidRPr="00F75DF3">
        <w:rPr>
          <w:b/>
        </w:rPr>
        <w:t xml:space="preserve">. </w:t>
      </w:r>
      <w:r w:rsidR="00F75DF3" w:rsidRPr="00F75DF3">
        <w:rPr>
          <w:b/>
        </w:rPr>
        <w:t>Each</w:t>
      </w:r>
      <w:r w:rsidR="00F95A07" w:rsidRPr="00F75DF3">
        <w:rPr>
          <w:b/>
        </w:rPr>
        <w:t xml:space="preserve"> area receives </w:t>
      </w:r>
      <w:r w:rsidR="00E55AFF">
        <w:rPr>
          <w:b/>
        </w:rPr>
        <w:t xml:space="preserve">limited </w:t>
      </w:r>
      <w:r w:rsidR="00A66B22" w:rsidRPr="00F75DF3">
        <w:rPr>
          <w:b/>
        </w:rPr>
        <w:t>funding each</w:t>
      </w:r>
      <w:r w:rsidR="00F95A07" w:rsidRPr="00F75DF3">
        <w:rPr>
          <w:b/>
        </w:rPr>
        <w:t xml:space="preserve"> year </w:t>
      </w:r>
      <w:r w:rsidR="00F75DF3" w:rsidRPr="00F75DF3">
        <w:rPr>
          <w:b/>
        </w:rPr>
        <w:t>specifically for the</w:t>
      </w:r>
      <w:r w:rsidR="001252F6">
        <w:rPr>
          <w:b/>
        </w:rPr>
        <w:t xml:space="preserve"> </w:t>
      </w:r>
      <w:r w:rsidR="00E55AFF">
        <w:rPr>
          <w:b/>
        </w:rPr>
        <w:t>TA</w:t>
      </w:r>
      <w:r w:rsidR="00F95A07" w:rsidRPr="00F75DF3">
        <w:rPr>
          <w:b/>
        </w:rPr>
        <w:t xml:space="preserve">. KYOVA </w:t>
      </w:r>
      <w:r w:rsidR="00E55AFF">
        <w:rPr>
          <w:b/>
        </w:rPr>
        <w:t>is</w:t>
      </w:r>
      <w:r w:rsidR="00F95A07" w:rsidRPr="00F75DF3">
        <w:rPr>
          <w:b/>
        </w:rPr>
        <w:t xml:space="preserve"> responsible for the solicitation</w:t>
      </w:r>
      <w:r w:rsidR="00F81DF0">
        <w:rPr>
          <w:b/>
        </w:rPr>
        <w:t xml:space="preserve"> and prioritization</w:t>
      </w:r>
      <w:r w:rsidR="00F95A07" w:rsidRPr="00F75DF3">
        <w:rPr>
          <w:b/>
        </w:rPr>
        <w:t xml:space="preserve"> of applications for </w:t>
      </w:r>
      <w:r w:rsidR="00A641BA">
        <w:rPr>
          <w:b/>
        </w:rPr>
        <w:t xml:space="preserve">its </w:t>
      </w:r>
      <w:r w:rsidR="00F81DF0">
        <w:rPr>
          <w:b/>
        </w:rPr>
        <w:t>portion of this l</w:t>
      </w:r>
      <w:r w:rsidR="001252F6">
        <w:rPr>
          <w:b/>
        </w:rPr>
        <w:t>i</w:t>
      </w:r>
      <w:r w:rsidR="00F81DF0">
        <w:rPr>
          <w:b/>
        </w:rPr>
        <w:t>mited</w:t>
      </w:r>
      <w:r w:rsidR="00F95A07" w:rsidRPr="00F75DF3">
        <w:rPr>
          <w:b/>
        </w:rPr>
        <w:t xml:space="preserve"> funding. For more information regarding these funds and for the application, follow the link below</w:t>
      </w:r>
      <w:r w:rsidR="00F81DF0">
        <w:rPr>
          <w:b/>
        </w:rPr>
        <w:t>:</w:t>
      </w:r>
      <w:r w:rsidR="00F95A07" w:rsidRPr="00F75DF3">
        <w:rPr>
          <w:b/>
        </w:rPr>
        <w:t xml:space="preserve"> </w:t>
      </w:r>
    </w:p>
    <w:p w:rsidR="00F75DF3" w:rsidRPr="00F75DF3" w:rsidRDefault="00F95A07" w:rsidP="00F75DF3">
      <w:pPr>
        <w:rPr>
          <w:b/>
        </w:rPr>
      </w:pPr>
      <w:r w:rsidRPr="00F75DF3">
        <w:rPr>
          <w:b/>
        </w:rPr>
        <w:tab/>
      </w:r>
      <w:r w:rsidRPr="00F75DF3">
        <w:rPr>
          <w:b/>
        </w:rPr>
        <w:tab/>
        <w:t xml:space="preserve">KYOVA Link: </w:t>
      </w:r>
      <w:hyperlink r:id="rId10" w:history="1">
        <w:r w:rsidRPr="00F75DF3">
          <w:rPr>
            <w:rStyle w:val="Hyperlink"/>
            <w:b/>
          </w:rPr>
          <w:t>http://www.kyovaipc.org/kyovafundinground2.php</w:t>
        </w:r>
      </w:hyperlink>
      <w:r w:rsidRPr="00F75DF3">
        <w:rPr>
          <w:b/>
        </w:rPr>
        <w:t xml:space="preserve"> </w:t>
      </w:r>
    </w:p>
    <w:p w:rsidR="00185FF2" w:rsidRPr="001252F6" w:rsidRDefault="001252F6" w:rsidP="001252F6">
      <w:pPr>
        <w:ind w:left="1440" w:hanging="630"/>
        <w:rPr>
          <w:b/>
        </w:rPr>
      </w:pPr>
      <w:r>
        <w:rPr>
          <w:b/>
        </w:rPr>
        <w:tab/>
      </w:r>
      <w:r w:rsidR="00F75DF3" w:rsidRPr="001252F6">
        <w:rPr>
          <w:b/>
        </w:rPr>
        <w:t xml:space="preserve">RIC </w:t>
      </w:r>
      <w:r w:rsidR="00916212" w:rsidRPr="001252F6">
        <w:rPr>
          <w:b/>
        </w:rPr>
        <w:t xml:space="preserve">will utilize </w:t>
      </w:r>
      <w:r w:rsidRPr="001252F6">
        <w:rPr>
          <w:b/>
        </w:rPr>
        <w:t>the standard</w:t>
      </w:r>
      <w:r w:rsidR="00185FF2" w:rsidRPr="001252F6">
        <w:rPr>
          <w:b/>
        </w:rPr>
        <w:t xml:space="preserve"> WVDOH</w:t>
      </w:r>
      <w:r w:rsidR="00916212" w:rsidRPr="001252F6">
        <w:rPr>
          <w:b/>
        </w:rPr>
        <w:t xml:space="preserve"> </w:t>
      </w:r>
      <w:r w:rsidR="001E405E">
        <w:rPr>
          <w:b/>
        </w:rPr>
        <w:t>on</w:t>
      </w:r>
      <w:r w:rsidR="00C37C77">
        <w:rPr>
          <w:b/>
        </w:rPr>
        <w:t xml:space="preserve">line </w:t>
      </w:r>
      <w:r w:rsidR="00916212" w:rsidRPr="001252F6">
        <w:rPr>
          <w:b/>
        </w:rPr>
        <w:t>application</w:t>
      </w:r>
      <w:r>
        <w:rPr>
          <w:b/>
        </w:rPr>
        <w:t xml:space="preserve"> </w:t>
      </w:r>
      <w:r w:rsidR="00185FF2" w:rsidRPr="001252F6">
        <w:rPr>
          <w:b/>
        </w:rPr>
        <w:t>process</w:t>
      </w:r>
      <w:r w:rsidR="00916212" w:rsidRPr="001252F6">
        <w:rPr>
          <w:b/>
        </w:rPr>
        <w:t xml:space="preserve"> and </w:t>
      </w:r>
      <w:r w:rsidR="00A641BA">
        <w:rPr>
          <w:b/>
        </w:rPr>
        <w:t>will prioritize those</w:t>
      </w:r>
      <w:r w:rsidR="00916212" w:rsidRPr="001252F6">
        <w:rPr>
          <w:b/>
        </w:rPr>
        <w:t xml:space="preserve"> applications for their limited</w:t>
      </w:r>
      <w:r w:rsidR="00E90949">
        <w:rPr>
          <w:b/>
        </w:rPr>
        <w:t xml:space="preserve"> </w:t>
      </w:r>
      <w:r>
        <w:rPr>
          <w:b/>
        </w:rPr>
        <w:t>funding</w:t>
      </w:r>
      <w:r w:rsidRPr="001252F6">
        <w:rPr>
          <w:b/>
        </w:rPr>
        <w:t xml:space="preserve">. </w:t>
      </w:r>
      <w:r w:rsidR="00185FF2" w:rsidRPr="001252F6">
        <w:rPr>
          <w:b/>
        </w:rPr>
        <w:t xml:space="preserve">Then, projects within the Charleston area </w:t>
      </w:r>
      <w:r w:rsidR="00A641BA">
        <w:rPr>
          <w:b/>
        </w:rPr>
        <w:t>will be</w:t>
      </w:r>
      <w:r w:rsidR="00A641BA" w:rsidRPr="001252F6">
        <w:rPr>
          <w:b/>
        </w:rPr>
        <w:t xml:space="preserve"> </w:t>
      </w:r>
      <w:r w:rsidR="00185FF2" w:rsidRPr="001252F6">
        <w:rPr>
          <w:b/>
        </w:rPr>
        <w:t xml:space="preserve">selected following the competitive process for this </w:t>
      </w:r>
      <w:r w:rsidR="00060239">
        <w:rPr>
          <w:b/>
        </w:rPr>
        <w:t>area</w:t>
      </w:r>
      <w:r w:rsidR="00185FF2" w:rsidRPr="001252F6">
        <w:rPr>
          <w:b/>
        </w:rPr>
        <w:t xml:space="preserve">.  For more information regarding RIC, please </w:t>
      </w:r>
      <w:r w:rsidR="00F75DF3" w:rsidRPr="001252F6">
        <w:rPr>
          <w:b/>
        </w:rPr>
        <w:t>follow</w:t>
      </w:r>
      <w:r w:rsidR="00185FF2" w:rsidRPr="001252F6">
        <w:rPr>
          <w:b/>
        </w:rPr>
        <w:t xml:space="preserve"> the link below.</w:t>
      </w:r>
    </w:p>
    <w:p w:rsidR="00185FF2" w:rsidRDefault="00185FF2" w:rsidP="001252F6">
      <w:pPr>
        <w:ind w:left="1440" w:hanging="630"/>
      </w:pPr>
      <w:r w:rsidRPr="00F75DF3">
        <w:rPr>
          <w:b/>
        </w:rPr>
        <w:tab/>
        <w:t xml:space="preserve">RIC Link: </w:t>
      </w:r>
      <w:hyperlink r:id="rId11" w:history="1">
        <w:r w:rsidR="00D848C3" w:rsidRPr="00B76D46">
          <w:rPr>
            <w:rStyle w:val="Hyperlink"/>
            <w:b/>
          </w:rPr>
          <w:t>http://www.wvregion3.org/Home.aspx</w:t>
        </w:r>
      </w:hyperlink>
      <w:r w:rsidR="00D848C3">
        <w:rPr>
          <w:b/>
        </w:rPr>
        <w:t xml:space="preserve"> </w:t>
      </w:r>
    </w:p>
    <w:p w:rsidR="00916212" w:rsidRPr="001E405E" w:rsidRDefault="00916212" w:rsidP="001252F6">
      <w:pPr>
        <w:pStyle w:val="ListParagraph"/>
        <w:numPr>
          <w:ilvl w:val="1"/>
          <w:numId w:val="1"/>
        </w:numPr>
        <w:rPr>
          <w:b/>
        </w:rPr>
      </w:pPr>
      <w:r w:rsidRPr="001E405E">
        <w:rPr>
          <w:b/>
        </w:rPr>
        <w:t>Potential project sponsors outside the RIC or KYOVA areas should apply through the WVDOH application process.  Potential sponsors located within the RIC or KYOVA areas may also apply for funding through the WVDOH application process. Please note tha</w:t>
      </w:r>
      <w:r w:rsidR="00E90949" w:rsidRPr="001E405E">
        <w:rPr>
          <w:b/>
        </w:rPr>
        <w:t xml:space="preserve">t potential sponsors within each of the urbanized areas should consult RIC or </w:t>
      </w:r>
      <w:r w:rsidR="00E90949" w:rsidRPr="001E405E">
        <w:rPr>
          <w:b/>
        </w:rPr>
        <w:lastRenderedPageBreak/>
        <w:t xml:space="preserve">KYOVA, as appropriate, to ensure an understanding of their management of their limited </w:t>
      </w:r>
      <w:r w:rsidR="00512F66">
        <w:rPr>
          <w:b/>
        </w:rPr>
        <w:t>TA</w:t>
      </w:r>
      <w:r w:rsidR="00E90949" w:rsidRPr="001E405E">
        <w:rPr>
          <w:b/>
        </w:rPr>
        <w:t xml:space="preserve"> funding</w:t>
      </w:r>
      <w:r w:rsidR="001E405E">
        <w:rPr>
          <w:b/>
        </w:rPr>
        <w:t>.</w:t>
      </w:r>
      <w:r w:rsidR="00BE54FC">
        <w:rPr>
          <w:b/>
        </w:rPr>
        <w:t xml:space="preserve">  Applications submitted for funding within the RIC TMA area will be prioritized first by the RIC with available TMA funds.  Any remaining unfunded projects will then be considered for WVDOH Statewide TA funding.</w:t>
      </w:r>
    </w:p>
    <w:p w:rsidR="00C00C3A" w:rsidRPr="00F75DF3" w:rsidRDefault="00C00C3A" w:rsidP="00C00C3A">
      <w:pPr>
        <w:pStyle w:val="ListParagraph"/>
        <w:ind w:left="1440"/>
        <w:rPr>
          <w:b/>
        </w:rPr>
      </w:pPr>
    </w:p>
    <w:p w:rsidR="00E457CE" w:rsidRPr="00F75DF3" w:rsidRDefault="000D47ED" w:rsidP="00E457CE">
      <w:pPr>
        <w:pStyle w:val="ListParagraph"/>
        <w:numPr>
          <w:ilvl w:val="0"/>
          <w:numId w:val="1"/>
        </w:numPr>
        <w:rPr>
          <w:b/>
        </w:rPr>
      </w:pPr>
      <w:r w:rsidRPr="00F75DF3">
        <w:rPr>
          <w:b/>
        </w:rPr>
        <w:t xml:space="preserve">How </w:t>
      </w:r>
      <w:r w:rsidR="00226B80" w:rsidRPr="00F75DF3">
        <w:rPr>
          <w:b/>
        </w:rPr>
        <w:t>the TA/RTP funds are</w:t>
      </w:r>
      <w:r w:rsidRPr="00F75DF3">
        <w:rPr>
          <w:b/>
        </w:rPr>
        <w:t xml:space="preserve"> administered to the </w:t>
      </w:r>
      <w:r w:rsidR="00AC27D9" w:rsidRPr="00F75DF3">
        <w:rPr>
          <w:b/>
        </w:rPr>
        <w:t>grant recipient</w:t>
      </w:r>
      <w:r w:rsidR="00573073" w:rsidRPr="00F75DF3">
        <w:rPr>
          <w:b/>
        </w:rPr>
        <w:t>s</w:t>
      </w:r>
      <w:r w:rsidR="00AC27D9" w:rsidRPr="00F75DF3">
        <w:rPr>
          <w:b/>
        </w:rPr>
        <w:t xml:space="preserve"> during the project</w:t>
      </w:r>
      <w:r w:rsidRPr="00F75DF3">
        <w:rPr>
          <w:b/>
        </w:rPr>
        <w:t xml:space="preserve">? </w:t>
      </w:r>
    </w:p>
    <w:p w:rsidR="00AC27D9" w:rsidRPr="00F75DF3" w:rsidRDefault="000D47ED" w:rsidP="00956107">
      <w:pPr>
        <w:pStyle w:val="ListParagraph"/>
        <w:numPr>
          <w:ilvl w:val="1"/>
          <w:numId w:val="1"/>
        </w:numPr>
        <w:rPr>
          <w:b/>
        </w:rPr>
      </w:pPr>
      <w:r w:rsidRPr="00F75DF3">
        <w:rPr>
          <w:b/>
        </w:rPr>
        <w:t xml:space="preserve">Based on how the required 20% non-Federal match is </w:t>
      </w:r>
      <w:r w:rsidR="00AC27D9" w:rsidRPr="00F75DF3">
        <w:rPr>
          <w:b/>
        </w:rPr>
        <w:t xml:space="preserve">met </w:t>
      </w:r>
      <w:r w:rsidR="00573073" w:rsidRPr="00F75DF3">
        <w:rPr>
          <w:b/>
        </w:rPr>
        <w:t xml:space="preserve">and who is </w:t>
      </w:r>
      <w:r w:rsidR="00221CC4" w:rsidRPr="00F75DF3">
        <w:rPr>
          <w:b/>
        </w:rPr>
        <w:t>advertising, letting</w:t>
      </w:r>
      <w:r w:rsidR="00A641BA">
        <w:rPr>
          <w:b/>
        </w:rPr>
        <w:t>,</w:t>
      </w:r>
      <w:r w:rsidR="00221CC4" w:rsidRPr="00F75DF3">
        <w:rPr>
          <w:b/>
        </w:rPr>
        <w:t xml:space="preserve"> and awarding</w:t>
      </w:r>
      <w:r w:rsidR="00573073" w:rsidRPr="00F75DF3">
        <w:rPr>
          <w:b/>
        </w:rPr>
        <w:t xml:space="preserve"> the project </w:t>
      </w:r>
      <w:r w:rsidR="00A641BA">
        <w:rPr>
          <w:b/>
        </w:rPr>
        <w:t>(</w:t>
      </w:r>
      <w:r w:rsidR="00573073" w:rsidRPr="00F75DF3">
        <w:rPr>
          <w:b/>
        </w:rPr>
        <w:t xml:space="preserve">either the WVDOH or </w:t>
      </w:r>
      <w:r w:rsidR="00A641BA">
        <w:rPr>
          <w:b/>
        </w:rPr>
        <w:t xml:space="preserve">the </w:t>
      </w:r>
      <w:r w:rsidR="00573073" w:rsidRPr="00F75DF3">
        <w:rPr>
          <w:b/>
        </w:rPr>
        <w:t>grant recipient</w:t>
      </w:r>
      <w:r w:rsidR="00A641BA">
        <w:rPr>
          <w:b/>
        </w:rPr>
        <w:t>)</w:t>
      </w:r>
      <w:r w:rsidRPr="00F75DF3">
        <w:rPr>
          <w:b/>
        </w:rPr>
        <w:t>,</w:t>
      </w:r>
      <w:r w:rsidR="00573073" w:rsidRPr="00F75DF3">
        <w:rPr>
          <w:b/>
        </w:rPr>
        <w:t xml:space="preserve"> </w:t>
      </w:r>
      <w:r w:rsidRPr="00F75DF3">
        <w:rPr>
          <w:b/>
        </w:rPr>
        <w:t xml:space="preserve">there are </w:t>
      </w:r>
      <w:r w:rsidR="00573073" w:rsidRPr="00F75DF3">
        <w:rPr>
          <w:b/>
        </w:rPr>
        <w:t>multiple</w:t>
      </w:r>
      <w:r w:rsidRPr="00F75DF3">
        <w:rPr>
          <w:b/>
        </w:rPr>
        <w:t xml:space="preserve"> funding alternatives available to grant recipients</w:t>
      </w:r>
      <w:r w:rsidR="00A641BA">
        <w:rPr>
          <w:b/>
        </w:rPr>
        <w:t>,</w:t>
      </w:r>
      <w:r w:rsidRPr="00F75DF3">
        <w:rPr>
          <w:b/>
        </w:rPr>
        <w:t xml:space="preserve"> as follow:</w:t>
      </w:r>
    </w:p>
    <w:p w:rsidR="000D47ED" w:rsidRPr="00F75DF3" w:rsidRDefault="00AC27D9" w:rsidP="00956107">
      <w:pPr>
        <w:pStyle w:val="ListParagraph"/>
        <w:numPr>
          <w:ilvl w:val="0"/>
          <w:numId w:val="2"/>
        </w:numPr>
        <w:rPr>
          <w:b/>
        </w:rPr>
      </w:pPr>
      <w:r w:rsidRPr="00F75DF3">
        <w:rPr>
          <w:b/>
        </w:rPr>
        <w:t xml:space="preserve">If the grant recipient pays the full </w:t>
      </w:r>
      <w:r w:rsidR="00A641BA">
        <w:rPr>
          <w:b/>
        </w:rPr>
        <w:t xml:space="preserve">20% non-federal </w:t>
      </w:r>
      <w:r w:rsidRPr="00F75DF3">
        <w:rPr>
          <w:b/>
        </w:rPr>
        <w:t xml:space="preserve">match by check prior to the project being </w:t>
      </w:r>
      <w:r w:rsidR="00573073" w:rsidRPr="00F75DF3">
        <w:rPr>
          <w:b/>
        </w:rPr>
        <w:t>federally</w:t>
      </w:r>
      <w:r w:rsidRPr="00F75DF3">
        <w:rPr>
          <w:b/>
        </w:rPr>
        <w:t xml:space="preserve"> authorized, the recipient may send unpaid invoices for 100% payment</w:t>
      </w:r>
      <w:r w:rsidR="00E90949">
        <w:rPr>
          <w:b/>
        </w:rPr>
        <w:t xml:space="preserve"> to the WVDOH.  The grant recipient may </w:t>
      </w:r>
      <w:r w:rsidRPr="00F75DF3">
        <w:rPr>
          <w:b/>
        </w:rPr>
        <w:t>then pay the</w:t>
      </w:r>
      <w:r w:rsidR="00E90949">
        <w:rPr>
          <w:b/>
        </w:rPr>
        <w:t xml:space="preserve"> invoices</w:t>
      </w:r>
      <w:r w:rsidRPr="00F75DF3">
        <w:rPr>
          <w:b/>
        </w:rPr>
        <w:t xml:space="preserve"> following receipt of payment from the WVDOH. </w:t>
      </w:r>
    </w:p>
    <w:p w:rsidR="00573073" w:rsidRPr="00F75DF3" w:rsidRDefault="00573073" w:rsidP="00956107">
      <w:pPr>
        <w:pStyle w:val="ListParagraph"/>
        <w:numPr>
          <w:ilvl w:val="0"/>
          <w:numId w:val="2"/>
        </w:numPr>
        <w:rPr>
          <w:b/>
        </w:rPr>
      </w:pPr>
      <w:r w:rsidRPr="00F75DF3">
        <w:rPr>
          <w:b/>
        </w:rPr>
        <w:t xml:space="preserve">If the grant recipient does not pay the required 20% non-federal match up front, the recipient must pay </w:t>
      </w:r>
      <w:r w:rsidR="00227BBA">
        <w:rPr>
          <w:b/>
        </w:rPr>
        <w:t xml:space="preserve">invoices received by the grant recipient.  The grant recipient may </w:t>
      </w:r>
      <w:r w:rsidR="001252F6">
        <w:rPr>
          <w:b/>
        </w:rPr>
        <w:t xml:space="preserve">then </w:t>
      </w:r>
      <w:r w:rsidR="001252F6" w:rsidRPr="00F75DF3">
        <w:rPr>
          <w:b/>
        </w:rPr>
        <w:t>submit</w:t>
      </w:r>
      <w:r w:rsidR="00227BBA">
        <w:rPr>
          <w:b/>
        </w:rPr>
        <w:t xml:space="preserve"> respective</w:t>
      </w:r>
      <w:r w:rsidRPr="00F75DF3">
        <w:rPr>
          <w:b/>
        </w:rPr>
        <w:t xml:space="preserve"> invoices and proof of payment for reimbursement of 80% of eligible charges. This is referred to the "Pay as you Go" method and allows the recipient to pay the required 20% match over the life of the project. (EXAMPLE: Recipient submits an invoice with all required documen</w:t>
      </w:r>
      <w:r w:rsidR="00CA3C8B" w:rsidRPr="00F75DF3">
        <w:rPr>
          <w:b/>
        </w:rPr>
        <w:t>ta</w:t>
      </w:r>
      <w:r w:rsidRPr="00F75DF3">
        <w:rPr>
          <w:b/>
        </w:rPr>
        <w:t>tion for $100.00. The WVDOH would reimburse $80.00</w:t>
      </w:r>
      <w:r w:rsidR="003B6972" w:rsidRPr="00F75DF3">
        <w:rPr>
          <w:b/>
        </w:rPr>
        <w:t xml:space="preserve"> of the invoice allowing the 20% match to be met at the time each invoice is paid). </w:t>
      </w:r>
    </w:p>
    <w:p w:rsidR="007D6153" w:rsidRPr="00F75DF3" w:rsidRDefault="007D6153" w:rsidP="007D6153">
      <w:pPr>
        <w:pStyle w:val="ListParagraph"/>
        <w:ind w:left="2945"/>
        <w:rPr>
          <w:b/>
        </w:rPr>
      </w:pPr>
    </w:p>
    <w:p w:rsidR="00481D83" w:rsidRPr="00F75DF3" w:rsidRDefault="00481D83" w:rsidP="00481D83">
      <w:pPr>
        <w:pStyle w:val="ListParagraph"/>
        <w:numPr>
          <w:ilvl w:val="0"/>
          <w:numId w:val="1"/>
        </w:numPr>
        <w:rPr>
          <w:b/>
        </w:rPr>
      </w:pPr>
      <w:r w:rsidRPr="00F75DF3">
        <w:rPr>
          <w:b/>
        </w:rPr>
        <w:t xml:space="preserve">How much time will it </w:t>
      </w:r>
      <w:r w:rsidR="00CA3C8B" w:rsidRPr="00F75DF3">
        <w:rPr>
          <w:b/>
        </w:rPr>
        <w:t>ta</w:t>
      </w:r>
      <w:r w:rsidRPr="00F75DF3">
        <w:rPr>
          <w:b/>
        </w:rPr>
        <w:t>ke to complete my project if awarded?</w:t>
      </w:r>
    </w:p>
    <w:p w:rsidR="00481D83" w:rsidRPr="00F75DF3" w:rsidRDefault="005917B7" w:rsidP="00481D83">
      <w:pPr>
        <w:pStyle w:val="ListParagraph"/>
        <w:numPr>
          <w:ilvl w:val="1"/>
          <w:numId w:val="1"/>
        </w:numPr>
        <w:rPr>
          <w:b/>
        </w:rPr>
      </w:pPr>
      <w:r w:rsidRPr="00F75DF3">
        <w:rPr>
          <w:b/>
        </w:rPr>
        <w:t>This will vary on a project</w:t>
      </w:r>
      <w:r w:rsidR="00A641BA">
        <w:rPr>
          <w:b/>
        </w:rPr>
        <w:t>-</w:t>
      </w:r>
      <w:r w:rsidRPr="00F75DF3">
        <w:rPr>
          <w:b/>
        </w:rPr>
        <w:t>by</w:t>
      </w:r>
      <w:r w:rsidR="00A641BA">
        <w:rPr>
          <w:b/>
        </w:rPr>
        <w:t>-</w:t>
      </w:r>
      <w:r w:rsidRPr="00F75DF3">
        <w:rPr>
          <w:b/>
        </w:rPr>
        <w:t xml:space="preserve">project basis based on the </w:t>
      </w:r>
      <w:r w:rsidR="00E07B49" w:rsidRPr="00F75DF3">
        <w:rPr>
          <w:b/>
        </w:rPr>
        <w:t>complexity</w:t>
      </w:r>
      <w:r w:rsidR="008F739E" w:rsidRPr="00F75DF3">
        <w:rPr>
          <w:b/>
        </w:rPr>
        <w:t xml:space="preserve"> of each </w:t>
      </w:r>
      <w:r w:rsidR="00B136B4" w:rsidRPr="00F75DF3">
        <w:rPr>
          <w:b/>
        </w:rPr>
        <w:t xml:space="preserve">project. </w:t>
      </w:r>
      <w:r w:rsidR="008F739E" w:rsidRPr="00F75DF3">
        <w:rPr>
          <w:b/>
        </w:rPr>
        <w:t>Various factors may lengthen one or more of the necessary steps in the development of a project including, but not limited to: the need for geotechnical evaluation</w:t>
      </w:r>
      <w:r w:rsidR="00A641BA">
        <w:rPr>
          <w:b/>
        </w:rPr>
        <w:t>;</w:t>
      </w:r>
      <w:r w:rsidR="008F739E" w:rsidRPr="00F75DF3">
        <w:rPr>
          <w:b/>
        </w:rPr>
        <w:t xml:space="preserve"> </w:t>
      </w:r>
      <w:r w:rsidR="005B58F8">
        <w:rPr>
          <w:b/>
        </w:rPr>
        <w:t xml:space="preserve">the </w:t>
      </w:r>
      <w:r w:rsidR="008F739E" w:rsidRPr="00F75DF3">
        <w:rPr>
          <w:b/>
        </w:rPr>
        <w:t>project involves a historic structure</w:t>
      </w:r>
      <w:r w:rsidR="00A641BA">
        <w:rPr>
          <w:b/>
        </w:rPr>
        <w:t>,</w:t>
      </w:r>
      <w:r w:rsidR="008F739E" w:rsidRPr="00F75DF3">
        <w:rPr>
          <w:b/>
        </w:rPr>
        <w:t xml:space="preserve"> or </w:t>
      </w:r>
      <w:r w:rsidR="005B58F8">
        <w:rPr>
          <w:b/>
        </w:rPr>
        <w:t xml:space="preserve">the </w:t>
      </w:r>
      <w:r w:rsidR="008F739E" w:rsidRPr="00F75DF3">
        <w:rPr>
          <w:b/>
        </w:rPr>
        <w:t xml:space="preserve">project area of effect is within or adjacent to a National Register of Historic Places (NRHP) </w:t>
      </w:r>
      <w:r w:rsidR="0077224B" w:rsidRPr="00F75DF3">
        <w:rPr>
          <w:b/>
        </w:rPr>
        <w:t>site,  h</w:t>
      </w:r>
      <w:r w:rsidR="008F739E" w:rsidRPr="00F75DF3">
        <w:rPr>
          <w:b/>
        </w:rPr>
        <w:t xml:space="preserve">istoric </w:t>
      </w:r>
      <w:r w:rsidR="0077224B" w:rsidRPr="00F75DF3">
        <w:rPr>
          <w:b/>
        </w:rPr>
        <w:t>d</w:t>
      </w:r>
      <w:r w:rsidR="008F739E" w:rsidRPr="00F75DF3">
        <w:rPr>
          <w:b/>
        </w:rPr>
        <w:t>istrict</w:t>
      </w:r>
      <w:r w:rsidR="00A641BA">
        <w:rPr>
          <w:b/>
        </w:rPr>
        <w:t>,</w:t>
      </w:r>
      <w:r w:rsidR="008F739E" w:rsidRPr="00F75DF3">
        <w:rPr>
          <w:b/>
        </w:rPr>
        <w:t xml:space="preserve"> or potential historic district deemed eligible for inclusion in the NRHP</w:t>
      </w:r>
      <w:r w:rsidR="0077224B" w:rsidRPr="00F75DF3">
        <w:rPr>
          <w:b/>
        </w:rPr>
        <w:t xml:space="preserve"> but not yet included</w:t>
      </w:r>
      <w:r w:rsidR="00A641BA">
        <w:rPr>
          <w:b/>
        </w:rPr>
        <w:t>;</w:t>
      </w:r>
      <w:r w:rsidR="008F739E" w:rsidRPr="00F75DF3">
        <w:rPr>
          <w:b/>
        </w:rPr>
        <w:t xml:space="preserve"> endangered species </w:t>
      </w:r>
      <w:r w:rsidR="00A641BA">
        <w:rPr>
          <w:b/>
        </w:rPr>
        <w:t xml:space="preserve">are located </w:t>
      </w:r>
      <w:r w:rsidR="008F739E" w:rsidRPr="00F75DF3">
        <w:rPr>
          <w:b/>
        </w:rPr>
        <w:t xml:space="preserve">within or near the project area, drainage, </w:t>
      </w:r>
      <w:r w:rsidR="005B58F8">
        <w:rPr>
          <w:b/>
        </w:rPr>
        <w:t xml:space="preserve">right of way, </w:t>
      </w:r>
      <w:r w:rsidR="008F739E" w:rsidRPr="00F75DF3">
        <w:rPr>
          <w:b/>
        </w:rPr>
        <w:t xml:space="preserve">utility and other ancillary aspects of project development, etc. </w:t>
      </w:r>
      <w:r w:rsidR="00E07B49" w:rsidRPr="00F75DF3">
        <w:rPr>
          <w:b/>
        </w:rPr>
        <w:t xml:space="preserve"> </w:t>
      </w:r>
      <w:r w:rsidR="008F739E" w:rsidRPr="00F75DF3">
        <w:rPr>
          <w:b/>
        </w:rPr>
        <w:t xml:space="preserve"> </w:t>
      </w:r>
      <w:r w:rsidR="0077224B" w:rsidRPr="00F75DF3">
        <w:rPr>
          <w:b/>
        </w:rPr>
        <w:t>The aforementioned factors are the exception, not the rule</w:t>
      </w:r>
      <w:r w:rsidR="00872454" w:rsidRPr="00F75DF3">
        <w:rPr>
          <w:b/>
        </w:rPr>
        <w:t>;</w:t>
      </w:r>
      <w:r w:rsidR="007D6153" w:rsidRPr="00F75DF3">
        <w:rPr>
          <w:b/>
        </w:rPr>
        <w:t xml:space="preserve"> </w:t>
      </w:r>
      <w:r w:rsidR="00E07B49" w:rsidRPr="00F75DF3">
        <w:rPr>
          <w:b/>
        </w:rPr>
        <w:t xml:space="preserve">generally, </w:t>
      </w:r>
      <w:r w:rsidR="00A641BA">
        <w:rPr>
          <w:b/>
        </w:rPr>
        <w:t>the project’s sponsor</w:t>
      </w:r>
      <w:r w:rsidR="00A641BA" w:rsidRPr="00F75DF3">
        <w:rPr>
          <w:b/>
        </w:rPr>
        <w:t xml:space="preserve"> </w:t>
      </w:r>
      <w:r w:rsidR="00E07B49" w:rsidRPr="00F75DF3">
        <w:rPr>
          <w:b/>
        </w:rPr>
        <w:t xml:space="preserve">should expect 1 to 1-1/2 years before all required project </w:t>
      </w:r>
      <w:r w:rsidR="00BC5A21" w:rsidRPr="00F75DF3">
        <w:rPr>
          <w:b/>
        </w:rPr>
        <w:t>components</w:t>
      </w:r>
      <w:r w:rsidR="00E07B49" w:rsidRPr="00F75DF3">
        <w:rPr>
          <w:b/>
        </w:rPr>
        <w:t xml:space="preserve"> can be in place for construction to begin.</w:t>
      </w:r>
      <w:r w:rsidR="0077224B" w:rsidRPr="00F75DF3">
        <w:rPr>
          <w:b/>
        </w:rPr>
        <w:t xml:space="preserve"> Then, </w:t>
      </w:r>
      <w:r w:rsidR="00A641BA">
        <w:rPr>
          <w:b/>
        </w:rPr>
        <w:t>once</w:t>
      </w:r>
      <w:r w:rsidR="0077224B" w:rsidRPr="00F75DF3">
        <w:rPr>
          <w:b/>
        </w:rPr>
        <w:t xml:space="preserve"> all the required components are in place for the project to be advertised,</w:t>
      </w:r>
      <w:r w:rsidR="00221CC4" w:rsidRPr="00F75DF3">
        <w:rPr>
          <w:b/>
        </w:rPr>
        <w:t xml:space="preserve"> let</w:t>
      </w:r>
      <w:r w:rsidR="00A641BA">
        <w:rPr>
          <w:b/>
        </w:rPr>
        <w:t>,</w:t>
      </w:r>
      <w:r w:rsidR="00221CC4" w:rsidRPr="00F75DF3">
        <w:rPr>
          <w:b/>
        </w:rPr>
        <w:t xml:space="preserve"> and awarded</w:t>
      </w:r>
      <w:r w:rsidR="0077224B" w:rsidRPr="00F75DF3">
        <w:rPr>
          <w:b/>
        </w:rPr>
        <w:t xml:space="preserve"> to a contractor</w:t>
      </w:r>
      <w:r w:rsidR="00A641BA">
        <w:rPr>
          <w:b/>
        </w:rPr>
        <w:t>,</w:t>
      </w:r>
      <w:r w:rsidR="0077224B" w:rsidRPr="00F75DF3">
        <w:rPr>
          <w:b/>
        </w:rPr>
        <w:t xml:space="preserve"> and </w:t>
      </w:r>
      <w:r w:rsidR="00A641BA">
        <w:rPr>
          <w:b/>
        </w:rPr>
        <w:t xml:space="preserve">depending on </w:t>
      </w:r>
      <w:r w:rsidR="0077224B" w:rsidRPr="00F75DF3">
        <w:rPr>
          <w:b/>
        </w:rPr>
        <w:t>the type of project</w:t>
      </w:r>
      <w:r w:rsidR="00A641BA">
        <w:rPr>
          <w:b/>
        </w:rPr>
        <w:t xml:space="preserve"> involved</w:t>
      </w:r>
      <w:r w:rsidR="0077224B" w:rsidRPr="00F75DF3">
        <w:rPr>
          <w:b/>
        </w:rPr>
        <w:t xml:space="preserve">, weather may also delay moving forward into the construction phase. For most pedestrian/bicycle infrastructure projects (sidewalks, bicycle lanes, striping, etc.) the construction season runs from mid-March to late October or early November.  </w:t>
      </w:r>
    </w:p>
    <w:p w:rsidR="00B136B4" w:rsidRPr="00F75DF3" w:rsidRDefault="00B136B4" w:rsidP="00B136B4">
      <w:pPr>
        <w:pStyle w:val="ListParagraph"/>
        <w:ind w:left="1440"/>
        <w:rPr>
          <w:b/>
        </w:rPr>
      </w:pPr>
    </w:p>
    <w:p w:rsidR="00C00C3A" w:rsidRPr="00F75DF3" w:rsidRDefault="00C00C3A" w:rsidP="00C00C3A">
      <w:pPr>
        <w:pStyle w:val="ListParagraph"/>
        <w:numPr>
          <w:ilvl w:val="0"/>
          <w:numId w:val="1"/>
        </w:numPr>
        <w:rPr>
          <w:b/>
        </w:rPr>
      </w:pPr>
      <w:r w:rsidRPr="00F75DF3">
        <w:rPr>
          <w:b/>
        </w:rPr>
        <w:t xml:space="preserve">If my project requires design, how may I choose a consultant? </w:t>
      </w:r>
    </w:p>
    <w:p w:rsidR="00C00C3A" w:rsidRPr="00F75DF3" w:rsidRDefault="00C00C3A" w:rsidP="00074381">
      <w:pPr>
        <w:pStyle w:val="ListParagraph"/>
        <w:numPr>
          <w:ilvl w:val="1"/>
          <w:numId w:val="1"/>
        </w:numPr>
        <w:rPr>
          <w:b/>
        </w:rPr>
      </w:pPr>
      <w:r w:rsidRPr="00F75DF3">
        <w:rPr>
          <w:b/>
        </w:rPr>
        <w:t>The project sponsor may advertise for a consultant following the W</w:t>
      </w:r>
      <w:r w:rsidR="00A641BA">
        <w:rPr>
          <w:b/>
        </w:rPr>
        <w:t xml:space="preserve">est </w:t>
      </w:r>
      <w:r w:rsidRPr="00F75DF3">
        <w:rPr>
          <w:b/>
        </w:rPr>
        <w:t>V</w:t>
      </w:r>
      <w:r w:rsidR="00A641BA">
        <w:rPr>
          <w:b/>
        </w:rPr>
        <w:t>irginia</w:t>
      </w:r>
      <w:r w:rsidRPr="00F75DF3">
        <w:rPr>
          <w:b/>
        </w:rPr>
        <w:t xml:space="preserve"> State Code Chapter 5G "Procurement of architect-engineer services by state and its subdivisions.</w:t>
      </w:r>
      <w:r w:rsidR="00FB7611">
        <w:rPr>
          <w:b/>
        </w:rPr>
        <w:t>”</w:t>
      </w:r>
      <w:r w:rsidRPr="00F75DF3">
        <w:rPr>
          <w:b/>
        </w:rPr>
        <w:t xml:space="preserve"> This process is known as the Consultant Selection Process and is a Federal requirement when </w:t>
      </w:r>
      <w:r w:rsidR="00074381" w:rsidRPr="00F75DF3">
        <w:rPr>
          <w:b/>
        </w:rPr>
        <w:t>selecting a</w:t>
      </w:r>
      <w:r w:rsidRPr="00F75DF3">
        <w:rPr>
          <w:b/>
        </w:rPr>
        <w:t xml:space="preserve"> consultant</w:t>
      </w:r>
      <w:r w:rsidR="00074381" w:rsidRPr="00F75DF3">
        <w:rPr>
          <w:b/>
        </w:rPr>
        <w:t xml:space="preserve"> based on competence and qualification</w:t>
      </w:r>
      <w:r w:rsidRPr="00F75DF3">
        <w:rPr>
          <w:b/>
        </w:rPr>
        <w:t xml:space="preserve">. </w:t>
      </w:r>
      <w:r w:rsidR="00074381" w:rsidRPr="00F75DF3">
        <w:rPr>
          <w:b/>
        </w:rPr>
        <w:t xml:space="preserve"> Furthermore, if this option is chosen by the grant recipient, the recipient, prior to advertising, must submit and have the process </w:t>
      </w:r>
      <w:r w:rsidR="00FB7611">
        <w:rPr>
          <w:b/>
        </w:rPr>
        <w:t xml:space="preserve">used </w:t>
      </w:r>
      <w:r w:rsidR="00074381" w:rsidRPr="00F75DF3">
        <w:rPr>
          <w:b/>
        </w:rPr>
        <w:t xml:space="preserve">for selection certified by the </w:t>
      </w:r>
      <w:r w:rsidR="00FB7611">
        <w:rPr>
          <w:b/>
        </w:rPr>
        <w:t xml:space="preserve">WVDOH </w:t>
      </w:r>
      <w:r w:rsidR="00074381" w:rsidRPr="00F75DF3">
        <w:rPr>
          <w:b/>
        </w:rPr>
        <w:t xml:space="preserve">Grant Administration Unit. For more information regarding the </w:t>
      </w:r>
      <w:r w:rsidR="006C61AB">
        <w:rPr>
          <w:b/>
        </w:rPr>
        <w:t>Consultant Selection Process</w:t>
      </w:r>
      <w:r w:rsidR="00074381" w:rsidRPr="00F75DF3">
        <w:rPr>
          <w:b/>
        </w:rPr>
        <w:t xml:space="preserve">, please follow this link: </w:t>
      </w:r>
      <w:hyperlink r:id="rId12" w:history="1">
        <w:r w:rsidR="00074381" w:rsidRPr="00F75DF3">
          <w:rPr>
            <w:rStyle w:val="Hyperlink"/>
            <w:b/>
          </w:rPr>
          <w:t>http://www.legis.state.wv</w:t>
        </w:r>
        <w:r w:rsidR="00074381" w:rsidRPr="00F75DF3">
          <w:rPr>
            <w:rStyle w:val="Hyperlink"/>
            <w:b/>
          </w:rPr>
          <w:t>.</w:t>
        </w:r>
        <w:r w:rsidR="00074381" w:rsidRPr="00F75DF3">
          <w:rPr>
            <w:rStyle w:val="Hyperlink"/>
            <w:b/>
          </w:rPr>
          <w:t>us/WVCODE/Code.cfm?chap=05g&amp;art=1</w:t>
        </w:r>
      </w:hyperlink>
      <w:r w:rsidR="00074381" w:rsidRPr="00F75DF3">
        <w:rPr>
          <w:b/>
        </w:rPr>
        <w:t xml:space="preserve"> </w:t>
      </w:r>
    </w:p>
    <w:p w:rsidR="00C00C3A" w:rsidRPr="00F75DF3" w:rsidRDefault="00C00C3A" w:rsidP="00C00C3A">
      <w:pPr>
        <w:pStyle w:val="ListParagraph"/>
        <w:numPr>
          <w:ilvl w:val="1"/>
          <w:numId w:val="1"/>
        </w:numPr>
        <w:rPr>
          <w:b/>
        </w:rPr>
      </w:pPr>
      <w:r w:rsidRPr="00F75DF3">
        <w:rPr>
          <w:b/>
        </w:rPr>
        <w:t xml:space="preserve">Some cities and counties have an </w:t>
      </w:r>
      <w:r w:rsidR="006A4342">
        <w:rPr>
          <w:b/>
        </w:rPr>
        <w:t>E</w:t>
      </w:r>
      <w:r w:rsidR="006A4342" w:rsidRPr="00F75DF3">
        <w:rPr>
          <w:b/>
        </w:rPr>
        <w:t xml:space="preserve">ngineer </w:t>
      </w:r>
      <w:r w:rsidRPr="00F75DF3">
        <w:rPr>
          <w:b/>
        </w:rPr>
        <w:t xml:space="preserve">of </w:t>
      </w:r>
      <w:r w:rsidR="006A4342">
        <w:rPr>
          <w:b/>
        </w:rPr>
        <w:t>R</w:t>
      </w:r>
      <w:r w:rsidRPr="00F75DF3">
        <w:rPr>
          <w:b/>
        </w:rPr>
        <w:t>ecord</w:t>
      </w:r>
      <w:r w:rsidR="006A4342">
        <w:rPr>
          <w:b/>
        </w:rPr>
        <w:t xml:space="preserve"> and may use that consulting firm or individual to perform project design services</w:t>
      </w:r>
      <w:r w:rsidRPr="00F75DF3">
        <w:rPr>
          <w:b/>
        </w:rPr>
        <w:t xml:space="preserve">. If this option is chosen, the project sponsor must show supporting documentation outlining that the </w:t>
      </w:r>
      <w:r w:rsidR="006C61AB">
        <w:rPr>
          <w:b/>
        </w:rPr>
        <w:t>Consultant Selection Process</w:t>
      </w:r>
      <w:r w:rsidRPr="00F75DF3">
        <w:rPr>
          <w:b/>
        </w:rPr>
        <w:t xml:space="preserve"> was followed in the selection of the consultant. Furthermore, the contract between the consultant and </w:t>
      </w:r>
      <w:r w:rsidR="006A4342">
        <w:rPr>
          <w:b/>
        </w:rPr>
        <w:t xml:space="preserve">the </w:t>
      </w:r>
      <w:r w:rsidRPr="00F75DF3">
        <w:rPr>
          <w:b/>
        </w:rPr>
        <w:t xml:space="preserve">sponsor must specifically outline the type of work to be designed under the grant. </w:t>
      </w:r>
    </w:p>
    <w:p w:rsidR="00C00C3A" w:rsidRPr="00F75DF3" w:rsidRDefault="00C00C3A" w:rsidP="00C00C3A">
      <w:pPr>
        <w:pStyle w:val="ListParagraph"/>
        <w:numPr>
          <w:ilvl w:val="1"/>
          <w:numId w:val="1"/>
        </w:numPr>
        <w:rPr>
          <w:b/>
        </w:rPr>
      </w:pPr>
      <w:r w:rsidRPr="00F75DF3">
        <w:rPr>
          <w:b/>
        </w:rPr>
        <w:t>If the sponsor has an engineering staff, the</w:t>
      </w:r>
      <w:r w:rsidR="006A4342">
        <w:rPr>
          <w:b/>
        </w:rPr>
        <w:t xml:space="preserve"> sponsor</w:t>
      </w:r>
      <w:r w:rsidRPr="00F75DF3">
        <w:rPr>
          <w:b/>
        </w:rPr>
        <w:t xml:space="preserve"> may elect to have </w:t>
      </w:r>
      <w:r w:rsidR="006A4342">
        <w:rPr>
          <w:b/>
        </w:rPr>
        <w:t>its</w:t>
      </w:r>
      <w:r w:rsidR="006A4342" w:rsidRPr="00F75DF3">
        <w:rPr>
          <w:b/>
        </w:rPr>
        <w:t xml:space="preserve"> </w:t>
      </w:r>
      <w:r w:rsidRPr="00F75DF3">
        <w:rPr>
          <w:b/>
        </w:rPr>
        <w:t xml:space="preserve">own staff design the project. </w:t>
      </w:r>
    </w:p>
    <w:p w:rsidR="00C00C3A" w:rsidRPr="00F75DF3" w:rsidRDefault="00C00C3A" w:rsidP="00C00C3A">
      <w:pPr>
        <w:pStyle w:val="ListParagraph"/>
        <w:numPr>
          <w:ilvl w:val="1"/>
          <w:numId w:val="1"/>
        </w:numPr>
        <w:rPr>
          <w:b/>
        </w:rPr>
      </w:pPr>
      <w:r w:rsidRPr="00F75DF3">
        <w:rPr>
          <w:b/>
        </w:rPr>
        <w:t xml:space="preserve">The WVDOH offers the </w:t>
      </w:r>
      <w:r w:rsidR="009C5511">
        <w:rPr>
          <w:b/>
        </w:rPr>
        <w:t>use of its</w:t>
      </w:r>
      <w:r w:rsidR="001252F6">
        <w:rPr>
          <w:b/>
        </w:rPr>
        <w:t xml:space="preserve"> </w:t>
      </w:r>
      <w:r w:rsidRPr="00F75DF3">
        <w:rPr>
          <w:b/>
        </w:rPr>
        <w:t xml:space="preserve">On-Call Consultant option.  This option allows a sponsor to </w:t>
      </w:r>
      <w:r w:rsidR="009C5511">
        <w:rPr>
          <w:b/>
        </w:rPr>
        <w:t xml:space="preserve">utilize </w:t>
      </w:r>
      <w:r w:rsidRPr="00F75DF3">
        <w:rPr>
          <w:b/>
        </w:rPr>
        <w:t xml:space="preserve">a consultant previously selected by the WVDOH </w:t>
      </w:r>
      <w:r w:rsidR="009C5511">
        <w:rPr>
          <w:b/>
        </w:rPr>
        <w:t>through its Consultant Selection Process</w:t>
      </w:r>
      <w:r w:rsidRPr="00F75DF3">
        <w:rPr>
          <w:b/>
        </w:rPr>
        <w:t xml:space="preserve">. </w:t>
      </w:r>
      <w:r w:rsidR="009C5511">
        <w:rPr>
          <w:b/>
        </w:rPr>
        <w:t xml:space="preserve">  Please note </w:t>
      </w:r>
      <w:r w:rsidR="006A4342">
        <w:rPr>
          <w:b/>
        </w:rPr>
        <w:t xml:space="preserve">that </w:t>
      </w:r>
      <w:r w:rsidR="009C5511">
        <w:rPr>
          <w:b/>
        </w:rPr>
        <w:t xml:space="preserve">the use of a particular firm from the </w:t>
      </w:r>
      <w:r w:rsidR="006A4342">
        <w:rPr>
          <w:b/>
        </w:rPr>
        <w:t xml:space="preserve">WVDOH’s approved consultant </w:t>
      </w:r>
      <w:r w:rsidR="009C5511">
        <w:rPr>
          <w:b/>
        </w:rPr>
        <w:t>list may not be guaranteed</w:t>
      </w:r>
      <w:r w:rsidR="006A4342">
        <w:rPr>
          <w:b/>
        </w:rPr>
        <w:t>,</w:t>
      </w:r>
      <w:r w:rsidR="009C5511">
        <w:rPr>
          <w:b/>
        </w:rPr>
        <w:t xml:space="preserve"> </w:t>
      </w:r>
      <w:r w:rsidR="006A4342">
        <w:rPr>
          <w:b/>
        </w:rPr>
        <w:t xml:space="preserve">since </w:t>
      </w:r>
      <w:r w:rsidR="009C5511">
        <w:rPr>
          <w:b/>
        </w:rPr>
        <w:t xml:space="preserve">the WVDOH distributes the project work assignments.  </w:t>
      </w:r>
      <w:r w:rsidRPr="00F75DF3">
        <w:rPr>
          <w:b/>
        </w:rPr>
        <w:t>For more information on this, please see #</w:t>
      </w:r>
      <w:r w:rsidR="00060239">
        <w:rPr>
          <w:b/>
        </w:rPr>
        <w:t>10</w:t>
      </w:r>
      <w:r w:rsidRPr="00F75DF3">
        <w:rPr>
          <w:b/>
        </w:rPr>
        <w:t xml:space="preserve"> below. </w:t>
      </w:r>
    </w:p>
    <w:p w:rsidR="007D6153" w:rsidRPr="00F75DF3" w:rsidRDefault="007D6153" w:rsidP="007D6153">
      <w:pPr>
        <w:pStyle w:val="ListParagraph"/>
        <w:ind w:left="1440"/>
        <w:rPr>
          <w:b/>
        </w:rPr>
      </w:pPr>
    </w:p>
    <w:p w:rsidR="00E07B49" w:rsidRPr="00F75DF3" w:rsidRDefault="00E07B49" w:rsidP="00E07B49">
      <w:pPr>
        <w:pStyle w:val="ListParagraph"/>
        <w:numPr>
          <w:ilvl w:val="0"/>
          <w:numId w:val="1"/>
        </w:numPr>
        <w:rPr>
          <w:b/>
        </w:rPr>
      </w:pPr>
      <w:r w:rsidRPr="00F75DF3">
        <w:rPr>
          <w:b/>
        </w:rPr>
        <w:t>How does the WVDOH On-Call design services program work?</w:t>
      </w:r>
    </w:p>
    <w:p w:rsidR="005917B7" w:rsidRPr="00F75DF3" w:rsidRDefault="006D2621" w:rsidP="005917B7">
      <w:pPr>
        <w:pStyle w:val="ListParagraph"/>
        <w:numPr>
          <w:ilvl w:val="1"/>
          <w:numId w:val="1"/>
        </w:numPr>
        <w:rPr>
          <w:b/>
        </w:rPr>
      </w:pPr>
      <w:r w:rsidRPr="00F75DF3">
        <w:rPr>
          <w:b/>
        </w:rPr>
        <w:t>To summarize, under this program</w:t>
      </w:r>
      <w:r w:rsidR="00B45F30" w:rsidRPr="00F75DF3">
        <w:rPr>
          <w:b/>
        </w:rPr>
        <w:t>, consultants</w:t>
      </w:r>
      <w:r w:rsidR="005917B7" w:rsidRPr="00F75DF3">
        <w:rPr>
          <w:b/>
        </w:rPr>
        <w:t xml:space="preserve"> previously selected by the WVDOH through the required consul</w:t>
      </w:r>
      <w:r w:rsidR="00CA3C8B" w:rsidRPr="00F75DF3">
        <w:rPr>
          <w:b/>
        </w:rPr>
        <w:t>ta</w:t>
      </w:r>
      <w:r w:rsidR="005917B7" w:rsidRPr="00F75DF3">
        <w:rPr>
          <w:b/>
        </w:rPr>
        <w:t xml:space="preserve">nt </w:t>
      </w:r>
      <w:r w:rsidR="00221CC4" w:rsidRPr="00F75DF3">
        <w:rPr>
          <w:b/>
        </w:rPr>
        <w:t>procurement</w:t>
      </w:r>
      <w:r w:rsidR="005917B7" w:rsidRPr="00F75DF3">
        <w:rPr>
          <w:b/>
        </w:rPr>
        <w:t xml:space="preserve"> </w:t>
      </w:r>
      <w:r w:rsidR="00B136B4" w:rsidRPr="00F75DF3">
        <w:rPr>
          <w:b/>
        </w:rPr>
        <w:t>process may</w:t>
      </w:r>
      <w:r w:rsidR="005917B7" w:rsidRPr="00F75DF3">
        <w:rPr>
          <w:b/>
        </w:rPr>
        <w:t xml:space="preserve"> be used to design awarded grant projects. </w:t>
      </w:r>
      <w:r w:rsidRPr="00F75DF3">
        <w:rPr>
          <w:b/>
        </w:rPr>
        <w:t xml:space="preserve"> </w:t>
      </w:r>
      <w:r w:rsidR="005917B7" w:rsidRPr="00F75DF3">
        <w:rPr>
          <w:b/>
        </w:rPr>
        <w:t>These consul</w:t>
      </w:r>
      <w:r w:rsidR="00CA3C8B" w:rsidRPr="00F75DF3">
        <w:rPr>
          <w:b/>
        </w:rPr>
        <w:t>ta</w:t>
      </w:r>
      <w:r w:rsidR="005917B7" w:rsidRPr="00F75DF3">
        <w:rPr>
          <w:b/>
        </w:rPr>
        <w:t xml:space="preserve">nts </w:t>
      </w:r>
      <w:r w:rsidRPr="00F75DF3">
        <w:rPr>
          <w:b/>
        </w:rPr>
        <w:t xml:space="preserve">work directly for </w:t>
      </w:r>
      <w:r w:rsidR="0077224B" w:rsidRPr="00F75DF3">
        <w:rPr>
          <w:b/>
        </w:rPr>
        <w:t xml:space="preserve">the </w:t>
      </w:r>
      <w:r w:rsidRPr="00F75DF3">
        <w:rPr>
          <w:b/>
        </w:rPr>
        <w:t>WVDOH.</w:t>
      </w:r>
      <w:r w:rsidR="005917B7" w:rsidRPr="00F75DF3">
        <w:rPr>
          <w:b/>
        </w:rPr>
        <w:t xml:space="preserve"> However, </w:t>
      </w:r>
      <w:r w:rsidR="0077224B" w:rsidRPr="00F75DF3">
        <w:rPr>
          <w:b/>
        </w:rPr>
        <w:t xml:space="preserve">in partnership with the WVDOH, the </w:t>
      </w:r>
      <w:r w:rsidR="005917B7" w:rsidRPr="00F75DF3">
        <w:rPr>
          <w:b/>
        </w:rPr>
        <w:t>grant recipient</w:t>
      </w:r>
      <w:r w:rsidR="00872454" w:rsidRPr="00F75DF3">
        <w:rPr>
          <w:b/>
        </w:rPr>
        <w:t>’s</w:t>
      </w:r>
      <w:r w:rsidR="005917B7" w:rsidRPr="00F75DF3">
        <w:rPr>
          <w:b/>
        </w:rPr>
        <w:t xml:space="preserve"> </w:t>
      </w:r>
      <w:r w:rsidR="0077224B" w:rsidRPr="00F75DF3">
        <w:rPr>
          <w:b/>
        </w:rPr>
        <w:t xml:space="preserve">envisioned scope of work and continued </w:t>
      </w:r>
      <w:r w:rsidR="005917B7" w:rsidRPr="00F75DF3">
        <w:rPr>
          <w:b/>
        </w:rPr>
        <w:t>input</w:t>
      </w:r>
      <w:r w:rsidR="0077224B" w:rsidRPr="00F75DF3">
        <w:rPr>
          <w:b/>
        </w:rPr>
        <w:t xml:space="preserve"> during design development</w:t>
      </w:r>
      <w:r w:rsidR="005917B7" w:rsidRPr="00F75DF3">
        <w:rPr>
          <w:b/>
        </w:rPr>
        <w:t xml:space="preserve"> will play a vi</w:t>
      </w:r>
      <w:r w:rsidR="00CA3C8B" w:rsidRPr="00F75DF3">
        <w:rPr>
          <w:b/>
        </w:rPr>
        <w:t>ta</w:t>
      </w:r>
      <w:r w:rsidR="005917B7" w:rsidRPr="00F75DF3">
        <w:rPr>
          <w:b/>
        </w:rPr>
        <w:t xml:space="preserve">l role in the development of the project plans. </w:t>
      </w:r>
      <w:r w:rsidR="0077224B" w:rsidRPr="00F75DF3">
        <w:rPr>
          <w:b/>
        </w:rPr>
        <w:t xml:space="preserve">The following </w:t>
      </w:r>
      <w:r w:rsidR="005917B7" w:rsidRPr="00F75DF3">
        <w:rPr>
          <w:b/>
        </w:rPr>
        <w:t xml:space="preserve"> </w:t>
      </w:r>
      <w:r w:rsidR="009C5511">
        <w:rPr>
          <w:b/>
        </w:rPr>
        <w:t>guidelines</w:t>
      </w:r>
      <w:r w:rsidR="009C5511" w:rsidRPr="00F75DF3">
        <w:rPr>
          <w:b/>
        </w:rPr>
        <w:t xml:space="preserve"> </w:t>
      </w:r>
      <w:r w:rsidR="005917B7" w:rsidRPr="00F75DF3">
        <w:rPr>
          <w:b/>
        </w:rPr>
        <w:t xml:space="preserve">should be </w:t>
      </w:r>
      <w:r w:rsidR="00CA3C8B" w:rsidRPr="00F75DF3">
        <w:rPr>
          <w:b/>
        </w:rPr>
        <w:t>ta</w:t>
      </w:r>
      <w:r w:rsidR="005917B7" w:rsidRPr="00F75DF3">
        <w:rPr>
          <w:b/>
        </w:rPr>
        <w:t xml:space="preserve">ken into account by the </w:t>
      </w:r>
      <w:r w:rsidR="0077224B" w:rsidRPr="00F75DF3">
        <w:rPr>
          <w:b/>
        </w:rPr>
        <w:t xml:space="preserve">grant </w:t>
      </w:r>
      <w:r w:rsidR="005917B7" w:rsidRPr="00F75DF3">
        <w:rPr>
          <w:b/>
        </w:rPr>
        <w:t>recipient</w:t>
      </w:r>
      <w:r w:rsidR="0077224B" w:rsidRPr="00F75DF3">
        <w:rPr>
          <w:b/>
        </w:rPr>
        <w:t xml:space="preserve"> before deciding to use a WVDOH on-call consultant</w:t>
      </w:r>
      <w:r w:rsidR="005917B7" w:rsidRPr="00F75DF3">
        <w:rPr>
          <w:b/>
        </w:rPr>
        <w:t>:</w:t>
      </w:r>
    </w:p>
    <w:p w:rsidR="00E07B49" w:rsidRPr="00F75DF3" w:rsidRDefault="005917B7" w:rsidP="00956107">
      <w:pPr>
        <w:pStyle w:val="ListParagraph"/>
        <w:numPr>
          <w:ilvl w:val="0"/>
          <w:numId w:val="3"/>
        </w:numPr>
        <w:rPr>
          <w:b/>
        </w:rPr>
      </w:pPr>
      <w:r w:rsidRPr="00F75DF3">
        <w:rPr>
          <w:b/>
        </w:rPr>
        <w:t>The design phase of the project will be 100% federally funded from the awarded grant</w:t>
      </w:r>
      <w:r w:rsidR="003973C4" w:rsidRPr="00F75DF3">
        <w:rPr>
          <w:b/>
        </w:rPr>
        <w:t>. This allows for the design phase of the project to start earlier in project development</w:t>
      </w:r>
      <w:r w:rsidR="006A4342">
        <w:rPr>
          <w:b/>
        </w:rPr>
        <w:t>, since</w:t>
      </w:r>
      <w:r w:rsidR="00074381" w:rsidRPr="00F75DF3">
        <w:rPr>
          <w:b/>
        </w:rPr>
        <w:t xml:space="preserve"> the consultant procurement process</w:t>
      </w:r>
      <w:r w:rsidR="003973C4" w:rsidRPr="00F75DF3">
        <w:rPr>
          <w:b/>
        </w:rPr>
        <w:t xml:space="preserve"> has previously been performed. Use of </w:t>
      </w:r>
      <w:r w:rsidR="006A4342">
        <w:rPr>
          <w:b/>
        </w:rPr>
        <w:t>a</w:t>
      </w:r>
      <w:r w:rsidR="006A4342" w:rsidRPr="00F75DF3">
        <w:rPr>
          <w:b/>
        </w:rPr>
        <w:t xml:space="preserve"> </w:t>
      </w:r>
      <w:r w:rsidR="003973C4" w:rsidRPr="00F75DF3">
        <w:rPr>
          <w:b/>
        </w:rPr>
        <w:t xml:space="preserve">WVDOH on-call consultant </w:t>
      </w:r>
      <w:r w:rsidR="00AE3B9B" w:rsidRPr="00F75DF3">
        <w:rPr>
          <w:b/>
        </w:rPr>
        <w:t xml:space="preserve">requires a project </w:t>
      </w:r>
      <w:r w:rsidR="009C5511">
        <w:rPr>
          <w:b/>
        </w:rPr>
        <w:t xml:space="preserve">fee </w:t>
      </w:r>
      <w:r w:rsidR="00AE3B9B" w:rsidRPr="00F75DF3">
        <w:rPr>
          <w:b/>
        </w:rPr>
        <w:t xml:space="preserve">agreement between the WVDOH and the selected consultant. The consultant fee is paid using grant recipient funding, but does not have to be matched by the recipient. Once a fee is negotiated and an agreement </w:t>
      </w:r>
      <w:r w:rsidR="006A4342">
        <w:rPr>
          <w:b/>
        </w:rPr>
        <w:t xml:space="preserve">is </w:t>
      </w:r>
      <w:r w:rsidR="00AE3B9B" w:rsidRPr="00F75DF3">
        <w:rPr>
          <w:b/>
        </w:rPr>
        <w:t xml:space="preserve">executed between the WVDOH and the selected consultant, the remaining </w:t>
      </w:r>
      <w:r w:rsidR="006A4342">
        <w:rPr>
          <w:b/>
        </w:rPr>
        <w:lastRenderedPageBreak/>
        <w:t>f</w:t>
      </w:r>
      <w:r w:rsidR="006A4342" w:rsidRPr="00F75DF3">
        <w:rPr>
          <w:b/>
        </w:rPr>
        <w:t xml:space="preserve">ederal </w:t>
      </w:r>
      <w:r w:rsidR="00AE3B9B" w:rsidRPr="00F75DF3">
        <w:rPr>
          <w:b/>
        </w:rPr>
        <w:t>funds will be placed under agreement between the WVDOH and the Sponsor (grant recipient). The recipient will be responsible for the 20%</w:t>
      </w:r>
      <w:r w:rsidR="003B676B" w:rsidRPr="00F75DF3">
        <w:rPr>
          <w:b/>
        </w:rPr>
        <w:t xml:space="preserve"> non-federal share of the remaining total project cost. </w:t>
      </w:r>
    </w:p>
    <w:p w:rsidR="003B676B" w:rsidRPr="00F75DF3" w:rsidRDefault="00FB34EF" w:rsidP="00956107">
      <w:pPr>
        <w:pStyle w:val="ListParagraph"/>
        <w:numPr>
          <w:ilvl w:val="0"/>
          <w:numId w:val="3"/>
        </w:numPr>
        <w:rPr>
          <w:b/>
        </w:rPr>
      </w:pPr>
      <w:r w:rsidRPr="00F75DF3">
        <w:rPr>
          <w:b/>
        </w:rPr>
        <w:t xml:space="preserve">Any project utilizing WVDOH On-Call design services </w:t>
      </w:r>
      <w:r w:rsidR="009C5511">
        <w:rPr>
          <w:b/>
        </w:rPr>
        <w:t>is expected to</w:t>
      </w:r>
      <w:r w:rsidR="009C5511" w:rsidRPr="00F75DF3">
        <w:rPr>
          <w:b/>
        </w:rPr>
        <w:t xml:space="preserve"> </w:t>
      </w:r>
      <w:r w:rsidRPr="00F75DF3">
        <w:rPr>
          <w:b/>
        </w:rPr>
        <w:t xml:space="preserve">be advertised, </w:t>
      </w:r>
      <w:r w:rsidR="00221CC4" w:rsidRPr="00F75DF3">
        <w:rPr>
          <w:b/>
        </w:rPr>
        <w:t>let and awarded</w:t>
      </w:r>
      <w:r w:rsidRPr="00F75DF3">
        <w:rPr>
          <w:b/>
        </w:rPr>
        <w:t xml:space="preserve"> by the WVDOH. </w:t>
      </w:r>
      <w:r w:rsidR="003B676B" w:rsidRPr="00F75DF3">
        <w:rPr>
          <w:b/>
        </w:rPr>
        <w:t xml:space="preserve">The WVDOH will follow all Federal and State </w:t>
      </w:r>
      <w:r w:rsidR="006A4342">
        <w:rPr>
          <w:b/>
        </w:rPr>
        <w:t>l</w:t>
      </w:r>
      <w:r w:rsidR="006A4342" w:rsidRPr="00F75DF3">
        <w:rPr>
          <w:b/>
        </w:rPr>
        <w:t xml:space="preserve">aws </w:t>
      </w:r>
      <w:r w:rsidR="003B676B" w:rsidRPr="00F75DF3">
        <w:rPr>
          <w:b/>
        </w:rPr>
        <w:t xml:space="preserve">and guidance regarding the advertising, </w:t>
      </w:r>
      <w:r w:rsidR="009C5511">
        <w:rPr>
          <w:b/>
        </w:rPr>
        <w:t>letting</w:t>
      </w:r>
      <w:r w:rsidR="009C5511" w:rsidRPr="00F75DF3">
        <w:rPr>
          <w:b/>
        </w:rPr>
        <w:t xml:space="preserve"> </w:t>
      </w:r>
      <w:r w:rsidR="003B676B" w:rsidRPr="00F75DF3">
        <w:rPr>
          <w:b/>
        </w:rPr>
        <w:t>and award</w:t>
      </w:r>
      <w:r w:rsidR="00221CC4" w:rsidRPr="00F75DF3">
        <w:rPr>
          <w:b/>
        </w:rPr>
        <w:t>ing</w:t>
      </w:r>
      <w:r w:rsidR="003B676B" w:rsidRPr="00F75DF3">
        <w:rPr>
          <w:b/>
        </w:rPr>
        <w:t xml:space="preserve"> requirements as developed by the on-call consultant. The on-call consultant, as well as WVDOH staff, will provide construction administration and inspection services during construction. The fees for this necessary service will be funded by the grant and </w:t>
      </w:r>
      <w:r w:rsidR="006A4342">
        <w:rPr>
          <w:b/>
        </w:rPr>
        <w:t xml:space="preserve">will </w:t>
      </w:r>
      <w:r w:rsidR="003B676B" w:rsidRPr="00F75DF3">
        <w:rPr>
          <w:b/>
        </w:rPr>
        <w:t xml:space="preserve">reduce the amount available for physical construction. </w:t>
      </w:r>
    </w:p>
    <w:p w:rsidR="007D6153" w:rsidRPr="00F75DF3" w:rsidRDefault="007D6153" w:rsidP="007D6153">
      <w:pPr>
        <w:pStyle w:val="ListParagraph"/>
        <w:ind w:left="2160"/>
        <w:rPr>
          <w:b/>
        </w:rPr>
      </w:pPr>
    </w:p>
    <w:p w:rsidR="003B676B" w:rsidRPr="00F75DF3" w:rsidRDefault="003B676B" w:rsidP="00840EE8">
      <w:pPr>
        <w:pStyle w:val="ListParagraph"/>
        <w:numPr>
          <w:ilvl w:val="0"/>
          <w:numId w:val="1"/>
        </w:numPr>
        <w:rPr>
          <w:b/>
        </w:rPr>
      </w:pPr>
      <w:r w:rsidRPr="00F75DF3">
        <w:rPr>
          <w:b/>
        </w:rPr>
        <w:t xml:space="preserve">How are the grant award recipients chosen? </w:t>
      </w:r>
    </w:p>
    <w:p w:rsidR="00823AC7" w:rsidRPr="00F75DF3" w:rsidRDefault="003B676B" w:rsidP="00956107">
      <w:pPr>
        <w:pStyle w:val="ListParagraph"/>
        <w:numPr>
          <w:ilvl w:val="1"/>
          <w:numId w:val="1"/>
        </w:numPr>
        <w:rPr>
          <w:b/>
        </w:rPr>
      </w:pPr>
      <w:r w:rsidRPr="00F75DF3">
        <w:rPr>
          <w:b/>
        </w:rPr>
        <w:t xml:space="preserve">There are several steps in the </w:t>
      </w:r>
      <w:r w:rsidR="00774867" w:rsidRPr="00F75DF3">
        <w:rPr>
          <w:b/>
        </w:rPr>
        <w:t xml:space="preserve">competitive </w:t>
      </w:r>
      <w:r w:rsidRPr="00F75DF3">
        <w:rPr>
          <w:b/>
        </w:rPr>
        <w:t xml:space="preserve">process of selecting which projects </w:t>
      </w:r>
      <w:r w:rsidR="00774867" w:rsidRPr="00F75DF3">
        <w:rPr>
          <w:b/>
        </w:rPr>
        <w:t>will be awarded</w:t>
      </w:r>
      <w:r w:rsidRPr="00F75DF3">
        <w:rPr>
          <w:b/>
        </w:rPr>
        <w:t xml:space="preserve"> funding from both the TA and the RTP. </w:t>
      </w:r>
      <w:r w:rsidR="00823AC7" w:rsidRPr="00F75DF3">
        <w:rPr>
          <w:b/>
        </w:rPr>
        <w:t>The steps for each are as follow:</w:t>
      </w:r>
    </w:p>
    <w:p w:rsidR="00777FC3" w:rsidRPr="00F75DF3" w:rsidRDefault="00777FC3" w:rsidP="00777FC3">
      <w:pPr>
        <w:pStyle w:val="ListParagraph"/>
        <w:numPr>
          <w:ilvl w:val="0"/>
          <w:numId w:val="5"/>
        </w:numPr>
        <w:rPr>
          <w:b/>
        </w:rPr>
      </w:pPr>
      <w:r w:rsidRPr="00F75DF3">
        <w:rPr>
          <w:b/>
        </w:rPr>
        <w:t xml:space="preserve">All Sponsors must submit an </w:t>
      </w:r>
      <w:r w:rsidR="006A4342">
        <w:rPr>
          <w:b/>
        </w:rPr>
        <w:t xml:space="preserve">online </w:t>
      </w:r>
      <w:r w:rsidRPr="00F75DF3">
        <w:rPr>
          <w:b/>
        </w:rPr>
        <w:t xml:space="preserve">Intent-to-Apply (ITA) </w:t>
      </w:r>
      <w:r w:rsidR="006A4342">
        <w:rPr>
          <w:b/>
        </w:rPr>
        <w:t xml:space="preserve">form </w:t>
      </w:r>
      <w:r w:rsidRPr="00F75DF3">
        <w:rPr>
          <w:b/>
        </w:rPr>
        <w:t xml:space="preserve">prior to the deadline on the WVDOH Grant Application website, found at:  </w:t>
      </w:r>
      <w:hyperlink r:id="rId13" w:history="1">
        <w:r w:rsidRPr="00F75DF3">
          <w:rPr>
            <w:rStyle w:val="Hyperlink"/>
            <w:b/>
          </w:rPr>
          <w:t>http://dohgrants.wv.gov/Account/LogOn</w:t>
        </w:r>
      </w:hyperlink>
      <w:r w:rsidRPr="00F75DF3">
        <w:rPr>
          <w:b/>
        </w:rPr>
        <w:t xml:space="preserve">.  Immediately following the ITA deadline, </w:t>
      </w:r>
      <w:r w:rsidR="006A4342">
        <w:rPr>
          <w:b/>
        </w:rPr>
        <w:t xml:space="preserve">if not before, </w:t>
      </w:r>
      <w:r w:rsidRPr="00F75DF3">
        <w:rPr>
          <w:b/>
        </w:rPr>
        <w:t xml:space="preserve">each ITA is determined eligible or ineligible by the TA Manager </w:t>
      </w:r>
      <w:r w:rsidR="006A4342">
        <w:rPr>
          <w:b/>
        </w:rPr>
        <w:t>or</w:t>
      </w:r>
      <w:r w:rsidR="006A4342" w:rsidRPr="00F75DF3">
        <w:rPr>
          <w:b/>
        </w:rPr>
        <w:t xml:space="preserve"> </w:t>
      </w:r>
      <w:r w:rsidRPr="00F75DF3">
        <w:rPr>
          <w:b/>
        </w:rPr>
        <w:t xml:space="preserve">the RTP Manager.  Only those Sponsors </w:t>
      </w:r>
      <w:proofErr w:type="gramStart"/>
      <w:r w:rsidRPr="00F75DF3">
        <w:rPr>
          <w:b/>
        </w:rPr>
        <w:t>whose</w:t>
      </w:r>
      <w:proofErr w:type="gramEnd"/>
      <w:r w:rsidRPr="00F75DF3">
        <w:rPr>
          <w:b/>
        </w:rPr>
        <w:t xml:space="preserve"> ITA</w:t>
      </w:r>
      <w:r w:rsidR="00A32CC9">
        <w:rPr>
          <w:b/>
        </w:rPr>
        <w:t>s</w:t>
      </w:r>
      <w:r w:rsidRPr="00F75DF3">
        <w:rPr>
          <w:b/>
        </w:rPr>
        <w:t xml:space="preserve"> </w:t>
      </w:r>
      <w:r w:rsidR="00A32CC9">
        <w:rPr>
          <w:b/>
        </w:rPr>
        <w:t>are</w:t>
      </w:r>
      <w:r w:rsidRPr="00F75DF3">
        <w:rPr>
          <w:b/>
        </w:rPr>
        <w:t xml:space="preserve"> deemed eligible by the </w:t>
      </w:r>
      <w:r w:rsidR="00512F66">
        <w:rPr>
          <w:b/>
        </w:rPr>
        <w:t>TA</w:t>
      </w:r>
      <w:r w:rsidRPr="00F75DF3">
        <w:rPr>
          <w:b/>
        </w:rPr>
        <w:t xml:space="preserve"> Manager </w:t>
      </w:r>
      <w:r w:rsidR="00A32CC9">
        <w:rPr>
          <w:b/>
        </w:rPr>
        <w:t>or</w:t>
      </w:r>
      <w:r w:rsidR="00A32CC9" w:rsidRPr="00F75DF3">
        <w:rPr>
          <w:b/>
        </w:rPr>
        <w:t xml:space="preserve"> </w:t>
      </w:r>
      <w:r w:rsidRPr="00F75DF3">
        <w:rPr>
          <w:b/>
        </w:rPr>
        <w:t xml:space="preserve">the RTP Manager may access the website to submit an application.  No ITAs will be accepted in paper or </w:t>
      </w:r>
      <w:r w:rsidR="00A32CC9">
        <w:rPr>
          <w:b/>
        </w:rPr>
        <w:t xml:space="preserve">in </w:t>
      </w:r>
      <w:r w:rsidRPr="00F75DF3">
        <w:rPr>
          <w:b/>
        </w:rPr>
        <w:t>any other format than the website.</w:t>
      </w:r>
    </w:p>
    <w:p w:rsidR="00777FC3" w:rsidRPr="00F75DF3" w:rsidRDefault="00777FC3" w:rsidP="00777FC3">
      <w:pPr>
        <w:pStyle w:val="ListParagraph"/>
        <w:numPr>
          <w:ilvl w:val="0"/>
          <w:numId w:val="5"/>
        </w:numPr>
        <w:rPr>
          <w:b/>
        </w:rPr>
      </w:pPr>
      <w:r w:rsidRPr="00F75DF3">
        <w:rPr>
          <w:b/>
        </w:rPr>
        <w:t>The Sponsors must</w:t>
      </w:r>
      <w:r w:rsidR="00995995">
        <w:rPr>
          <w:b/>
        </w:rPr>
        <w:t xml:space="preserve"> then</w:t>
      </w:r>
      <w:r w:rsidRPr="00F75DF3">
        <w:rPr>
          <w:b/>
        </w:rPr>
        <w:t xml:space="preserve"> complete the</w:t>
      </w:r>
      <w:r w:rsidR="00A32CC9">
        <w:rPr>
          <w:b/>
        </w:rPr>
        <w:t>ir</w:t>
      </w:r>
      <w:r w:rsidRPr="00F75DF3">
        <w:rPr>
          <w:b/>
        </w:rPr>
        <w:t xml:space="preserve"> application</w:t>
      </w:r>
      <w:r w:rsidR="00A32CC9">
        <w:rPr>
          <w:b/>
        </w:rPr>
        <w:t>s</w:t>
      </w:r>
      <w:r w:rsidR="00995995">
        <w:rPr>
          <w:b/>
        </w:rPr>
        <w:t xml:space="preserve"> online</w:t>
      </w:r>
      <w:r w:rsidRPr="00F75DF3">
        <w:rPr>
          <w:b/>
        </w:rPr>
        <w:t xml:space="preserve"> and provide all necessary documentation prior to the deadline.  No applications will be accepted in paper or any other format than </w:t>
      </w:r>
      <w:r w:rsidR="00A32CC9">
        <w:rPr>
          <w:b/>
        </w:rPr>
        <w:t xml:space="preserve">via </w:t>
      </w:r>
      <w:r w:rsidRPr="00F75DF3">
        <w:rPr>
          <w:b/>
        </w:rPr>
        <w:t xml:space="preserve">the website. </w:t>
      </w:r>
    </w:p>
    <w:p w:rsidR="003B676B" w:rsidRPr="00F75DF3" w:rsidRDefault="00823AC7" w:rsidP="00956107">
      <w:pPr>
        <w:pStyle w:val="ListParagraph"/>
        <w:numPr>
          <w:ilvl w:val="0"/>
          <w:numId w:val="5"/>
        </w:numPr>
        <w:rPr>
          <w:b/>
        </w:rPr>
      </w:pPr>
      <w:r w:rsidRPr="00F75DF3">
        <w:rPr>
          <w:b/>
        </w:rPr>
        <w:t xml:space="preserve">Immediately following the application deadline, each application is </w:t>
      </w:r>
      <w:r w:rsidR="00995995">
        <w:rPr>
          <w:b/>
        </w:rPr>
        <w:t xml:space="preserve">screened again and </w:t>
      </w:r>
      <w:r w:rsidRPr="00F75DF3">
        <w:rPr>
          <w:b/>
        </w:rPr>
        <w:t xml:space="preserve">determined eligible or ineligible by the </w:t>
      </w:r>
      <w:r w:rsidR="00512F66">
        <w:rPr>
          <w:b/>
        </w:rPr>
        <w:t>TA</w:t>
      </w:r>
      <w:r w:rsidRPr="00F75DF3">
        <w:rPr>
          <w:b/>
        </w:rPr>
        <w:t xml:space="preserve"> Manager and the RTP Manager. Only applications</w:t>
      </w:r>
      <w:r w:rsidR="00995995">
        <w:rPr>
          <w:b/>
        </w:rPr>
        <w:t xml:space="preserve"> or portions of applications</w:t>
      </w:r>
      <w:r w:rsidRPr="00F75DF3">
        <w:rPr>
          <w:b/>
        </w:rPr>
        <w:t xml:space="preserve"> deemed eligible will be considered for funding. </w:t>
      </w:r>
    </w:p>
    <w:p w:rsidR="00823AC7" w:rsidRPr="00F75DF3" w:rsidRDefault="00823AC7" w:rsidP="00956107">
      <w:pPr>
        <w:pStyle w:val="ListParagraph"/>
        <w:numPr>
          <w:ilvl w:val="0"/>
          <w:numId w:val="5"/>
        </w:numPr>
        <w:rPr>
          <w:b/>
        </w:rPr>
      </w:pPr>
      <w:r w:rsidRPr="00F75DF3">
        <w:rPr>
          <w:b/>
        </w:rPr>
        <w:t xml:space="preserve">Eligible applications will be evaluated and project locations </w:t>
      </w:r>
      <w:r w:rsidR="00FC75C4" w:rsidRPr="00F75DF3">
        <w:rPr>
          <w:b/>
        </w:rPr>
        <w:t xml:space="preserve">investigated, </w:t>
      </w:r>
      <w:proofErr w:type="spellStart"/>
      <w:r w:rsidRPr="00F75DF3">
        <w:rPr>
          <w:b/>
        </w:rPr>
        <w:t>video</w:t>
      </w:r>
      <w:r w:rsidR="00512F66">
        <w:rPr>
          <w:b/>
        </w:rPr>
        <w:t>TA</w:t>
      </w:r>
      <w:r w:rsidRPr="00F75DF3">
        <w:rPr>
          <w:b/>
        </w:rPr>
        <w:t>ed</w:t>
      </w:r>
      <w:proofErr w:type="spellEnd"/>
      <w:r w:rsidRPr="00F75DF3">
        <w:rPr>
          <w:b/>
        </w:rPr>
        <w:t xml:space="preserve"> and/or photographed</w:t>
      </w:r>
      <w:r w:rsidR="00FC75C4" w:rsidRPr="00F75DF3">
        <w:rPr>
          <w:b/>
        </w:rPr>
        <w:t xml:space="preserve"> by WVDOH </w:t>
      </w:r>
      <w:r w:rsidRPr="00F75DF3">
        <w:rPr>
          <w:b/>
        </w:rPr>
        <w:t>Grant Administration Unit Staff</w:t>
      </w:r>
      <w:r w:rsidR="00FC75C4" w:rsidRPr="00F75DF3">
        <w:rPr>
          <w:b/>
        </w:rPr>
        <w:t xml:space="preserve"> to ensure the accuracy of information submitted in the grant application</w:t>
      </w:r>
      <w:r w:rsidR="002157E1" w:rsidRPr="00F75DF3">
        <w:rPr>
          <w:b/>
        </w:rPr>
        <w:t>,</w:t>
      </w:r>
      <w:r w:rsidR="00FC75C4" w:rsidRPr="00F75DF3">
        <w:rPr>
          <w:b/>
        </w:rPr>
        <w:t xml:space="preserve"> as well as any potential problems or omissions that may affect the feasibility of the proposed project</w:t>
      </w:r>
      <w:r w:rsidRPr="00F75DF3">
        <w:rPr>
          <w:b/>
        </w:rPr>
        <w:t xml:space="preserve">. </w:t>
      </w:r>
    </w:p>
    <w:p w:rsidR="00774867" w:rsidRPr="00F75DF3" w:rsidRDefault="00A15658" w:rsidP="00956107">
      <w:pPr>
        <w:pStyle w:val="ListParagraph"/>
        <w:numPr>
          <w:ilvl w:val="0"/>
          <w:numId w:val="5"/>
        </w:numPr>
        <w:rPr>
          <w:b/>
        </w:rPr>
      </w:pPr>
      <w:r w:rsidRPr="00F75DF3">
        <w:rPr>
          <w:b/>
        </w:rPr>
        <w:t>The</w:t>
      </w:r>
      <w:r w:rsidR="00774867" w:rsidRPr="00F75DF3">
        <w:rPr>
          <w:b/>
        </w:rPr>
        <w:t xml:space="preserve"> </w:t>
      </w:r>
      <w:r w:rsidR="00FC75C4" w:rsidRPr="00F75DF3">
        <w:rPr>
          <w:b/>
        </w:rPr>
        <w:t xml:space="preserve">TA grant applications are reviewed as outlined above, </w:t>
      </w:r>
      <w:r w:rsidR="007D6153" w:rsidRPr="00F75DF3">
        <w:rPr>
          <w:b/>
        </w:rPr>
        <w:t>and then</w:t>
      </w:r>
      <w:r w:rsidR="00FC75C4" w:rsidRPr="00F75DF3">
        <w:rPr>
          <w:b/>
        </w:rPr>
        <w:t xml:space="preserve"> </w:t>
      </w:r>
      <w:r w:rsidR="007D6153" w:rsidRPr="00F75DF3">
        <w:rPr>
          <w:b/>
        </w:rPr>
        <w:t xml:space="preserve">a </w:t>
      </w:r>
      <w:r w:rsidR="006071C7">
        <w:rPr>
          <w:b/>
        </w:rPr>
        <w:t>Committee</w:t>
      </w:r>
      <w:r w:rsidR="007D6153" w:rsidRPr="00F75DF3">
        <w:rPr>
          <w:b/>
        </w:rPr>
        <w:t xml:space="preserve"> with backgrounds in grant administration, environmental evaluation, landscape architecture, engineering, etc., is</w:t>
      </w:r>
      <w:r w:rsidR="00FC75C4" w:rsidRPr="00F75DF3">
        <w:rPr>
          <w:b/>
        </w:rPr>
        <w:t xml:space="preserve"> tasked with </w:t>
      </w:r>
      <w:r w:rsidR="00774867" w:rsidRPr="00F75DF3">
        <w:rPr>
          <w:b/>
        </w:rPr>
        <w:t xml:space="preserve">evaluating and </w:t>
      </w:r>
      <w:r w:rsidR="000D79B0" w:rsidRPr="00F75DF3">
        <w:rPr>
          <w:b/>
        </w:rPr>
        <w:t>ranking</w:t>
      </w:r>
      <w:r w:rsidR="00774867" w:rsidRPr="00F75DF3">
        <w:rPr>
          <w:b/>
        </w:rPr>
        <w:t xml:space="preserve"> each application. The projects</w:t>
      </w:r>
      <w:r w:rsidR="000D79B0" w:rsidRPr="00F75DF3">
        <w:rPr>
          <w:b/>
        </w:rPr>
        <w:t xml:space="preserve"> are</w:t>
      </w:r>
      <w:r w:rsidR="00774867" w:rsidRPr="00F75DF3">
        <w:rPr>
          <w:b/>
        </w:rPr>
        <w:t xml:space="preserve"> ranked from highest to lowest</w:t>
      </w:r>
      <w:r w:rsidR="006071C7">
        <w:rPr>
          <w:b/>
        </w:rPr>
        <w:t xml:space="preserve"> and may include a recommendation to fund only a </w:t>
      </w:r>
      <w:r w:rsidR="006071C7">
        <w:rPr>
          <w:b/>
        </w:rPr>
        <w:lastRenderedPageBreak/>
        <w:t>particular phase</w:t>
      </w:r>
      <w:r w:rsidR="00A32CC9">
        <w:rPr>
          <w:b/>
        </w:rPr>
        <w:t>,</w:t>
      </w:r>
      <w:r w:rsidR="006071C7">
        <w:rPr>
          <w:b/>
        </w:rPr>
        <w:t xml:space="preserve"> or </w:t>
      </w:r>
      <w:r w:rsidR="00A32CC9">
        <w:rPr>
          <w:b/>
        </w:rPr>
        <w:t xml:space="preserve">to </w:t>
      </w:r>
      <w:r w:rsidR="006071C7">
        <w:rPr>
          <w:b/>
        </w:rPr>
        <w:t>partially fund the overall project</w:t>
      </w:r>
      <w:r w:rsidR="000D79B0" w:rsidRPr="00F75DF3">
        <w:rPr>
          <w:b/>
        </w:rPr>
        <w:t>.</w:t>
      </w:r>
      <w:r w:rsidR="00774867" w:rsidRPr="00F75DF3">
        <w:rPr>
          <w:b/>
        </w:rPr>
        <w:t xml:space="preserve"> The projects that rank highest will be recommended </w:t>
      </w:r>
      <w:r w:rsidR="00A32CC9">
        <w:rPr>
          <w:b/>
        </w:rPr>
        <w:t xml:space="preserve">for a grant award </w:t>
      </w:r>
      <w:r w:rsidR="000D79B0" w:rsidRPr="00F75DF3">
        <w:rPr>
          <w:b/>
        </w:rPr>
        <w:t xml:space="preserve">based on available program funds </w:t>
      </w:r>
      <w:r w:rsidR="00A32CC9">
        <w:rPr>
          <w:b/>
        </w:rPr>
        <w:t>and</w:t>
      </w:r>
      <w:r w:rsidR="00A32CC9" w:rsidRPr="00F75DF3">
        <w:rPr>
          <w:b/>
        </w:rPr>
        <w:t xml:space="preserve"> </w:t>
      </w:r>
      <w:r w:rsidR="000D79B0" w:rsidRPr="00F75DF3">
        <w:rPr>
          <w:b/>
        </w:rPr>
        <w:t>considering geographic equity and categorical distribution</w:t>
      </w:r>
      <w:r w:rsidR="00074381" w:rsidRPr="00F75DF3">
        <w:rPr>
          <w:b/>
        </w:rPr>
        <w:t xml:space="preserve"> based on the eligible categories</w:t>
      </w:r>
      <w:r w:rsidR="00774867" w:rsidRPr="00F75DF3">
        <w:rPr>
          <w:b/>
        </w:rPr>
        <w:t xml:space="preserve">. Projects not ranking high enough prior to the exhaustion of the available </w:t>
      </w:r>
      <w:r w:rsidR="00512F66">
        <w:rPr>
          <w:b/>
        </w:rPr>
        <w:t>TA</w:t>
      </w:r>
      <w:r w:rsidR="00774867" w:rsidRPr="00F75DF3">
        <w:rPr>
          <w:b/>
        </w:rPr>
        <w:t xml:space="preserve"> funds will not be recommended</w:t>
      </w:r>
      <w:r w:rsidR="00A32CC9">
        <w:rPr>
          <w:b/>
        </w:rPr>
        <w:t xml:space="preserve"> for a grant award</w:t>
      </w:r>
      <w:r w:rsidR="00774867" w:rsidRPr="00F75DF3">
        <w:rPr>
          <w:b/>
        </w:rPr>
        <w:t xml:space="preserve">. </w:t>
      </w:r>
    </w:p>
    <w:p w:rsidR="00FC75C4" w:rsidRPr="003D2CD9" w:rsidRDefault="00BF7586" w:rsidP="00956107">
      <w:pPr>
        <w:pStyle w:val="ListParagraph"/>
        <w:numPr>
          <w:ilvl w:val="0"/>
          <w:numId w:val="5"/>
        </w:numPr>
        <w:rPr>
          <w:b/>
        </w:rPr>
      </w:pPr>
      <w:r w:rsidRPr="003D2CD9">
        <w:rPr>
          <w:b/>
        </w:rPr>
        <w:t>RTP projects are selected by the West Virginia Recreational Trails Advisory Board (WVRTAB)</w:t>
      </w:r>
      <w:r w:rsidR="00A32CC9">
        <w:rPr>
          <w:b/>
        </w:rPr>
        <w:t>.</w:t>
      </w:r>
      <w:r w:rsidRPr="003D2CD9">
        <w:rPr>
          <w:b/>
        </w:rPr>
        <w:t xml:space="preserve"> As outlined in law, the WVRTAB reviews and scores all RTP applications during </w:t>
      </w:r>
      <w:r w:rsidR="00A32CC9">
        <w:rPr>
          <w:b/>
        </w:rPr>
        <w:t>an</w:t>
      </w:r>
      <w:r w:rsidR="00A32CC9" w:rsidRPr="003D2CD9">
        <w:rPr>
          <w:b/>
        </w:rPr>
        <w:t xml:space="preserve"> </w:t>
      </w:r>
      <w:r w:rsidRPr="003D2CD9">
        <w:rPr>
          <w:b/>
        </w:rPr>
        <w:t xml:space="preserve">annual WVRTAB meeting. </w:t>
      </w:r>
      <w:r w:rsidR="00074381" w:rsidRPr="003D2CD9">
        <w:rPr>
          <w:b/>
        </w:rPr>
        <w:t xml:space="preserve"> </w:t>
      </w:r>
      <w:r w:rsidR="003D2CD9" w:rsidRPr="003D2CD9">
        <w:rPr>
          <w:b/>
        </w:rPr>
        <w:t xml:space="preserve"> </w:t>
      </w:r>
    </w:p>
    <w:p w:rsidR="007D6153" w:rsidRPr="00F75DF3" w:rsidRDefault="007D6153" w:rsidP="007D6153">
      <w:pPr>
        <w:pStyle w:val="ListParagraph"/>
        <w:ind w:left="2925"/>
        <w:rPr>
          <w:b/>
        </w:rPr>
      </w:pPr>
    </w:p>
    <w:p w:rsidR="00F75DF3" w:rsidRDefault="00F75DF3" w:rsidP="00840EE8">
      <w:pPr>
        <w:pStyle w:val="ListParagraph"/>
        <w:numPr>
          <w:ilvl w:val="0"/>
          <w:numId w:val="1"/>
        </w:numPr>
        <w:rPr>
          <w:b/>
        </w:rPr>
      </w:pPr>
      <w:r>
        <w:rPr>
          <w:b/>
        </w:rPr>
        <w:t>Is there a way to increase the likelihood of my application being selected?</w:t>
      </w:r>
    </w:p>
    <w:p w:rsidR="00F75DF3" w:rsidRDefault="00F75DF3" w:rsidP="00F75DF3">
      <w:pPr>
        <w:pStyle w:val="ListParagraph"/>
        <w:numPr>
          <w:ilvl w:val="1"/>
          <w:numId w:val="1"/>
        </w:numPr>
        <w:rPr>
          <w:b/>
        </w:rPr>
      </w:pPr>
      <w:r>
        <w:rPr>
          <w:b/>
        </w:rPr>
        <w:t xml:space="preserve">Yes, there are a few methods that will increase the likelihood </w:t>
      </w:r>
      <w:r w:rsidR="00D47366">
        <w:rPr>
          <w:b/>
        </w:rPr>
        <w:t>of your project being selected:</w:t>
      </w:r>
    </w:p>
    <w:p w:rsidR="00F75DF3" w:rsidRDefault="00F75DF3" w:rsidP="00D47366">
      <w:pPr>
        <w:pStyle w:val="ListParagraph"/>
        <w:numPr>
          <w:ilvl w:val="0"/>
          <w:numId w:val="7"/>
        </w:numPr>
        <w:rPr>
          <w:b/>
        </w:rPr>
      </w:pPr>
      <w:r>
        <w:rPr>
          <w:b/>
        </w:rPr>
        <w:t xml:space="preserve">Although a 20% match is required for the TA and RTP grants, an applicant may match more than the minimum 20%. If an applicant provides match beyond the required 20% match, </w:t>
      </w:r>
      <w:r w:rsidR="006071C7">
        <w:rPr>
          <w:b/>
        </w:rPr>
        <w:t>and the project is deemed eligible and competitive, then its ranking will increase and</w:t>
      </w:r>
      <w:r w:rsidR="00A32CC9">
        <w:rPr>
          <w:b/>
        </w:rPr>
        <w:t xml:space="preserve"> it will</w:t>
      </w:r>
      <w:r w:rsidR="006071C7">
        <w:rPr>
          <w:b/>
        </w:rPr>
        <w:t xml:space="preserve"> likely be recommended for funding</w:t>
      </w:r>
      <w:r>
        <w:rPr>
          <w:b/>
        </w:rPr>
        <w:t xml:space="preserve">. </w:t>
      </w:r>
    </w:p>
    <w:p w:rsidR="00FC6861" w:rsidRDefault="00FC6861" w:rsidP="00D47366">
      <w:pPr>
        <w:pStyle w:val="ListParagraph"/>
        <w:numPr>
          <w:ilvl w:val="0"/>
          <w:numId w:val="7"/>
        </w:numPr>
        <w:rPr>
          <w:b/>
        </w:rPr>
      </w:pPr>
      <w:r>
        <w:rPr>
          <w:b/>
        </w:rPr>
        <w:t xml:space="preserve">If an ITA and Application are submitted with the PS&amp;E package already complete </w:t>
      </w:r>
      <w:r w:rsidR="006071C7">
        <w:rPr>
          <w:b/>
        </w:rPr>
        <w:t>for an eligible</w:t>
      </w:r>
      <w:r w:rsidR="00A32CC9">
        <w:rPr>
          <w:b/>
        </w:rPr>
        <w:t>,</w:t>
      </w:r>
      <w:r w:rsidR="006071C7">
        <w:rPr>
          <w:b/>
        </w:rPr>
        <w:t xml:space="preserve"> competitive project</w:t>
      </w:r>
      <w:r w:rsidR="00A32CC9">
        <w:rPr>
          <w:b/>
        </w:rPr>
        <w:t>,</w:t>
      </w:r>
      <w:r w:rsidR="006071C7">
        <w:rPr>
          <w:b/>
        </w:rPr>
        <w:t xml:space="preserve"> </w:t>
      </w:r>
      <w:r>
        <w:rPr>
          <w:b/>
        </w:rPr>
        <w:t xml:space="preserve">and construction funding </w:t>
      </w:r>
      <w:r w:rsidR="00A32CC9">
        <w:rPr>
          <w:b/>
        </w:rPr>
        <w:t xml:space="preserve">only </w:t>
      </w:r>
      <w:r>
        <w:rPr>
          <w:b/>
        </w:rPr>
        <w:t xml:space="preserve">is being </w:t>
      </w:r>
      <w:r w:rsidR="006071C7">
        <w:rPr>
          <w:b/>
        </w:rPr>
        <w:t>requested</w:t>
      </w:r>
      <w:r>
        <w:rPr>
          <w:b/>
        </w:rPr>
        <w:t xml:space="preserve">, </w:t>
      </w:r>
      <w:r w:rsidR="006071C7">
        <w:rPr>
          <w:b/>
        </w:rPr>
        <w:t xml:space="preserve">then its ranking will increase and </w:t>
      </w:r>
      <w:r w:rsidR="00A32CC9">
        <w:rPr>
          <w:b/>
        </w:rPr>
        <w:t xml:space="preserve">the project will </w:t>
      </w:r>
      <w:r w:rsidR="006071C7">
        <w:rPr>
          <w:b/>
        </w:rPr>
        <w:t>likely be recommended for funding</w:t>
      </w:r>
      <w:r>
        <w:rPr>
          <w:b/>
        </w:rPr>
        <w:t>.</w:t>
      </w:r>
      <w:r w:rsidR="006071C7">
        <w:rPr>
          <w:b/>
        </w:rPr>
        <w:t xml:space="preserve">  </w:t>
      </w:r>
      <w:r>
        <w:rPr>
          <w:b/>
        </w:rPr>
        <w:t xml:space="preserve"> </w:t>
      </w:r>
    </w:p>
    <w:p w:rsidR="00B74F5E" w:rsidRDefault="006071C7" w:rsidP="00D47366">
      <w:pPr>
        <w:pStyle w:val="ListParagraph"/>
        <w:numPr>
          <w:ilvl w:val="0"/>
          <w:numId w:val="7"/>
        </w:numPr>
        <w:rPr>
          <w:b/>
        </w:rPr>
      </w:pPr>
      <w:r>
        <w:rPr>
          <w:b/>
        </w:rPr>
        <w:t>I</w:t>
      </w:r>
      <w:r w:rsidR="00B74F5E">
        <w:rPr>
          <w:b/>
        </w:rPr>
        <w:t xml:space="preserve">f a proposed project </w:t>
      </w:r>
      <w:r w:rsidR="00D22D55">
        <w:rPr>
          <w:b/>
        </w:rPr>
        <w:t xml:space="preserve">is located in either an "economically distressed" or "at risk" area, </w:t>
      </w:r>
      <w:r>
        <w:rPr>
          <w:b/>
        </w:rPr>
        <w:t>then a</w:t>
      </w:r>
      <w:r w:rsidR="00957C41">
        <w:rPr>
          <w:b/>
        </w:rPr>
        <w:t xml:space="preserve"> financial</w:t>
      </w:r>
      <w:r>
        <w:rPr>
          <w:b/>
        </w:rPr>
        <w:t xml:space="preserve"> match is not required</w:t>
      </w:r>
      <w:r w:rsidR="00D22D55">
        <w:rPr>
          <w:b/>
        </w:rPr>
        <w:t xml:space="preserve">. </w:t>
      </w:r>
      <w:r>
        <w:rPr>
          <w:b/>
        </w:rPr>
        <w:t xml:space="preserve">Should </w:t>
      </w:r>
      <w:r w:rsidR="001252F6">
        <w:rPr>
          <w:b/>
        </w:rPr>
        <w:t>an applicant</w:t>
      </w:r>
      <w:r w:rsidR="00D22D55">
        <w:rPr>
          <w:b/>
        </w:rPr>
        <w:t xml:space="preserve"> p</w:t>
      </w:r>
      <w:r>
        <w:rPr>
          <w:b/>
        </w:rPr>
        <w:t>rovide matching funds</w:t>
      </w:r>
      <w:r w:rsidR="00957C41">
        <w:rPr>
          <w:b/>
        </w:rPr>
        <w:t xml:space="preserve"> and assuming the project is competitive</w:t>
      </w:r>
      <w:r>
        <w:rPr>
          <w:b/>
        </w:rPr>
        <w:t xml:space="preserve">, then the project ranking may increase and </w:t>
      </w:r>
      <w:r w:rsidR="00957C41">
        <w:rPr>
          <w:b/>
        </w:rPr>
        <w:t xml:space="preserve">will likely be recommended for funding.  </w:t>
      </w:r>
      <w:r w:rsidR="00D22D55">
        <w:rPr>
          <w:b/>
        </w:rPr>
        <w:t xml:space="preserve"> </w:t>
      </w:r>
    </w:p>
    <w:p w:rsidR="00FC6861" w:rsidRDefault="00FC6861" w:rsidP="00D47366">
      <w:pPr>
        <w:pStyle w:val="ListParagraph"/>
        <w:numPr>
          <w:ilvl w:val="0"/>
          <w:numId w:val="7"/>
        </w:numPr>
        <w:rPr>
          <w:b/>
        </w:rPr>
      </w:pPr>
      <w:r>
        <w:rPr>
          <w:b/>
        </w:rPr>
        <w:t>An application for a final phase of a previously</w:t>
      </w:r>
      <w:r w:rsidR="00A32CC9">
        <w:rPr>
          <w:b/>
        </w:rPr>
        <w:t>-</w:t>
      </w:r>
      <w:r>
        <w:rPr>
          <w:b/>
        </w:rPr>
        <w:t xml:space="preserve">funded project that will complete the total project </w:t>
      </w:r>
      <w:r w:rsidR="006071C7">
        <w:rPr>
          <w:b/>
        </w:rPr>
        <w:t xml:space="preserve">and </w:t>
      </w:r>
      <w:r w:rsidR="00A32CC9">
        <w:rPr>
          <w:b/>
        </w:rPr>
        <w:t xml:space="preserve">is </w:t>
      </w:r>
      <w:r w:rsidR="006071C7">
        <w:rPr>
          <w:b/>
        </w:rPr>
        <w:t>determined to be competitive, will likely rank higher and be recommended for funding</w:t>
      </w:r>
      <w:r>
        <w:rPr>
          <w:b/>
        </w:rPr>
        <w:t xml:space="preserve">. </w:t>
      </w:r>
    </w:p>
    <w:p w:rsidR="00FC6861" w:rsidRDefault="00FC6861" w:rsidP="00FC6861">
      <w:pPr>
        <w:pStyle w:val="ListParagraph"/>
        <w:ind w:left="1440"/>
        <w:rPr>
          <w:b/>
        </w:rPr>
      </w:pPr>
    </w:p>
    <w:p w:rsidR="00840EE8" w:rsidRPr="00F75DF3" w:rsidRDefault="00840EE8" w:rsidP="00D47366">
      <w:pPr>
        <w:pStyle w:val="ListParagraph"/>
        <w:numPr>
          <w:ilvl w:val="0"/>
          <w:numId w:val="1"/>
        </w:numPr>
        <w:rPr>
          <w:b/>
        </w:rPr>
      </w:pPr>
      <w:r w:rsidRPr="00F75DF3">
        <w:rPr>
          <w:b/>
        </w:rPr>
        <w:t>When will I be notified if my application is awarded funding?</w:t>
      </w:r>
    </w:p>
    <w:p w:rsidR="00840EE8" w:rsidRPr="00F75DF3" w:rsidRDefault="00352D7B" w:rsidP="00840EE8">
      <w:pPr>
        <w:pStyle w:val="ListParagraph"/>
        <w:numPr>
          <w:ilvl w:val="1"/>
          <w:numId w:val="1"/>
        </w:numPr>
        <w:rPr>
          <w:b/>
        </w:rPr>
      </w:pPr>
      <w:r>
        <w:rPr>
          <w:b/>
        </w:rPr>
        <w:t>T</w:t>
      </w:r>
      <w:r w:rsidR="00840EE8" w:rsidRPr="00F75DF3">
        <w:rPr>
          <w:b/>
        </w:rPr>
        <w:t xml:space="preserve">here is no set award schedule.  Generally, it can </w:t>
      </w:r>
      <w:r w:rsidR="00FB34EF" w:rsidRPr="00F75DF3">
        <w:rPr>
          <w:b/>
        </w:rPr>
        <w:t>take</w:t>
      </w:r>
      <w:r w:rsidR="00BC5A21" w:rsidRPr="00F75DF3">
        <w:rPr>
          <w:b/>
        </w:rPr>
        <w:t xml:space="preserve"> </w:t>
      </w:r>
      <w:r w:rsidR="00A32CC9">
        <w:rPr>
          <w:b/>
        </w:rPr>
        <w:t>six</w:t>
      </w:r>
      <w:r w:rsidR="00A32CC9" w:rsidRPr="00F75DF3">
        <w:rPr>
          <w:b/>
        </w:rPr>
        <w:t xml:space="preserve"> </w:t>
      </w:r>
      <w:r w:rsidR="00840EE8" w:rsidRPr="00F75DF3">
        <w:rPr>
          <w:b/>
        </w:rPr>
        <w:t xml:space="preserve">to </w:t>
      </w:r>
      <w:r w:rsidR="00A32CC9">
        <w:rPr>
          <w:b/>
        </w:rPr>
        <w:t>eight</w:t>
      </w:r>
      <w:r w:rsidR="00840EE8" w:rsidRPr="00F75DF3">
        <w:rPr>
          <w:b/>
        </w:rPr>
        <w:t xml:space="preserve"> months for applications to be processed by administrative s</w:t>
      </w:r>
      <w:r w:rsidR="00CA3C8B" w:rsidRPr="00F75DF3">
        <w:rPr>
          <w:b/>
        </w:rPr>
        <w:t>ta</w:t>
      </w:r>
      <w:r w:rsidR="00840EE8" w:rsidRPr="00F75DF3">
        <w:rPr>
          <w:b/>
        </w:rPr>
        <w:t>ff and</w:t>
      </w:r>
      <w:r w:rsidR="00A32CC9">
        <w:rPr>
          <w:b/>
        </w:rPr>
        <w:t xml:space="preserve"> awards</w:t>
      </w:r>
      <w:r w:rsidR="00840EE8" w:rsidRPr="00F75DF3">
        <w:rPr>
          <w:b/>
        </w:rPr>
        <w:t xml:space="preserve"> </w:t>
      </w:r>
      <w:r w:rsidR="00A32CC9">
        <w:rPr>
          <w:b/>
        </w:rPr>
        <w:t xml:space="preserve">to </w:t>
      </w:r>
      <w:r w:rsidR="00840EE8" w:rsidRPr="00F75DF3">
        <w:rPr>
          <w:b/>
        </w:rPr>
        <w:t xml:space="preserve">ultimately </w:t>
      </w:r>
      <w:r w:rsidR="00A32CC9">
        <w:rPr>
          <w:b/>
        </w:rPr>
        <w:t xml:space="preserve">be </w:t>
      </w:r>
      <w:r w:rsidR="00840EE8" w:rsidRPr="00F75DF3">
        <w:rPr>
          <w:b/>
        </w:rPr>
        <w:t>announced.</w:t>
      </w:r>
    </w:p>
    <w:p w:rsidR="00634F7A" w:rsidRPr="00F75DF3" w:rsidRDefault="00634F7A" w:rsidP="00634F7A">
      <w:pPr>
        <w:pStyle w:val="ListParagraph"/>
        <w:ind w:left="1440"/>
        <w:rPr>
          <w:b/>
        </w:rPr>
      </w:pPr>
    </w:p>
    <w:p w:rsidR="00840EE8" w:rsidRPr="00F75DF3" w:rsidRDefault="00840EE8" w:rsidP="00840EE8">
      <w:pPr>
        <w:pStyle w:val="ListParagraph"/>
        <w:numPr>
          <w:ilvl w:val="0"/>
          <w:numId w:val="1"/>
        </w:numPr>
        <w:rPr>
          <w:b/>
        </w:rPr>
      </w:pPr>
      <w:r w:rsidRPr="00F75DF3">
        <w:rPr>
          <w:b/>
        </w:rPr>
        <w:t>How do I apply for a grant?</w:t>
      </w:r>
    </w:p>
    <w:p w:rsidR="00840EE8" w:rsidRPr="00F75DF3" w:rsidRDefault="00DC682C" w:rsidP="00840EE8">
      <w:pPr>
        <w:pStyle w:val="ListParagraph"/>
        <w:numPr>
          <w:ilvl w:val="1"/>
          <w:numId w:val="1"/>
        </w:numPr>
        <w:rPr>
          <w:b/>
        </w:rPr>
      </w:pPr>
      <w:r w:rsidRPr="00F75DF3">
        <w:rPr>
          <w:b/>
        </w:rPr>
        <w:t xml:space="preserve">Potential applicants must be registered online and form or join a sponsor group to begin the </w:t>
      </w:r>
      <w:r>
        <w:rPr>
          <w:b/>
        </w:rPr>
        <w:t xml:space="preserve">grant application </w:t>
      </w:r>
      <w:r w:rsidRPr="00F75DF3">
        <w:rPr>
          <w:b/>
        </w:rPr>
        <w:t>process. There are detailed instructions regarding registration</w:t>
      </w:r>
      <w:r w:rsidR="00A32CC9">
        <w:rPr>
          <w:b/>
        </w:rPr>
        <w:t>,</w:t>
      </w:r>
      <w:r w:rsidRPr="00F75DF3">
        <w:rPr>
          <w:b/>
        </w:rPr>
        <w:t xml:space="preserve"> and a help number </w:t>
      </w:r>
      <w:r w:rsidR="00A32CC9">
        <w:rPr>
          <w:b/>
        </w:rPr>
        <w:t xml:space="preserve">will be made available </w:t>
      </w:r>
      <w:r w:rsidRPr="00F75DF3">
        <w:rPr>
          <w:b/>
        </w:rPr>
        <w:t>should you need personalized assistance</w:t>
      </w:r>
      <w:r w:rsidR="00A32CC9">
        <w:rPr>
          <w:b/>
        </w:rPr>
        <w:t>. The help number will be provided along</w:t>
      </w:r>
      <w:r>
        <w:rPr>
          <w:b/>
        </w:rPr>
        <w:t xml:space="preserve"> with the announcement of the funding being available</w:t>
      </w:r>
      <w:r w:rsidR="00A32CC9">
        <w:rPr>
          <w:b/>
        </w:rPr>
        <w:t>,</w:t>
      </w:r>
      <w:r>
        <w:rPr>
          <w:b/>
        </w:rPr>
        <w:t xml:space="preserve"> or on our website</w:t>
      </w:r>
      <w:r w:rsidRPr="00F75DF3">
        <w:rPr>
          <w:b/>
        </w:rPr>
        <w:t xml:space="preserve">. </w:t>
      </w:r>
      <w:r w:rsidR="00840EE8" w:rsidRPr="00F75DF3">
        <w:rPr>
          <w:b/>
        </w:rPr>
        <w:t xml:space="preserve">Applications are received </w:t>
      </w:r>
      <w:r w:rsidR="000E2B43" w:rsidRPr="00F75DF3">
        <w:rPr>
          <w:b/>
        </w:rPr>
        <w:t xml:space="preserve">annually </w:t>
      </w:r>
      <w:r w:rsidR="00840EE8" w:rsidRPr="00F75DF3">
        <w:rPr>
          <w:b/>
        </w:rPr>
        <w:t xml:space="preserve">through a formal online web application </w:t>
      </w:r>
      <w:r w:rsidR="00A32CC9">
        <w:rPr>
          <w:b/>
        </w:rPr>
        <w:t xml:space="preserve">process </w:t>
      </w:r>
      <w:r w:rsidR="00840EE8" w:rsidRPr="00F75DF3">
        <w:rPr>
          <w:b/>
        </w:rPr>
        <w:t>that involves</w:t>
      </w:r>
      <w:r w:rsidR="000E2B43" w:rsidRPr="00F75DF3">
        <w:rPr>
          <w:b/>
        </w:rPr>
        <w:t xml:space="preserve"> two </w:t>
      </w:r>
      <w:r w:rsidR="00FB34EF" w:rsidRPr="00F75DF3">
        <w:rPr>
          <w:b/>
        </w:rPr>
        <w:t>stages</w:t>
      </w:r>
      <w:r w:rsidR="007D6153" w:rsidRPr="00F75DF3">
        <w:rPr>
          <w:b/>
        </w:rPr>
        <w:t>: “</w:t>
      </w:r>
      <w:r w:rsidR="000E2B43" w:rsidRPr="00F75DF3">
        <w:rPr>
          <w:b/>
        </w:rPr>
        <w:t xml:space="preserve">Intent-To-Apply” </w:t>
      </w:r>
      <w:r w:rsidR="003D2CD9" w:rsidRPr="00F75DF3">
        <w:rPr>
          <w:b/>
        </w:rPr>
        <w:lastRenderedPageBreak/>
        <w:t>and subsequent</w:t>
      </w:r>
      <w:r w:rsidR="000E2B43" w:rsidRPr="00F75DF3">
        <w:rPr>
          <w:b/>
        </w:rPr>
        <w:t xml:space="preserve"> “Application</w:t>
      </w:r>
      <w:r w:rsidR="003D2CD9">
        <w:rPr>
          <w:b/>
        </w:rPr>
        <w:t>."</w:t>
      </w:r>
      <w:r w:rsidR="000E2B43" w:rsidRPr="00F75DF3">
        <w:rPr>
          <w:b/>
        </w:rPr>
        <w:t xml:space="preserve">  The “</w:t>
      </w:r>
      <w:r w:rsidR="002A0FFB">
        <w:rPr>
          <w:b/>
        </w:rPr>
        <w:t>I</w:t>
      </w:r>
      <w:r w:rsidR="002A0FFB" w:rsidRPr="00F75DF3">
        <w:rPr>
          <w:b/>
        </w:rPr>
        <w:t>ntent</w:t>
      </w:r>
      <w:r w:rsidR="000E2B43" w:rsidRPr="00F75DF3">
        <w:rPr>
          <w:b/>
        </w:rPr>
        <w:t xml:space="preserve">” </w:t>
      </w:r>
      <w:r w:rsidR="00FB34EF" w:rsidRPr="00F75DF3">
        <w:rPr>
          <w:b/>
        </w:rPr>
        <w:t>stage</w:t>
      </w:r>
      <w:r w:rsidR="00224C9E" w:rsidRPr="00F75DF3">
        <w:rPr>
          <w:b/>
        </w:rPr>
        <w:t xml:space="preserve"> </w:t>
      </w:r>
      <w:r w:rsidR="00FB34EF" w:rsidRPr="00F75DF3">
        <w:rPr>
          <w:b/>
        </w:rPr>
        <w:t xml:space="preserve">requires a short description, estimate, sponsor information, etc., that </w:t>
      </w:r>
      <w:r w:rsidR="000E2B43" w:rsidRPr="00F75DF3">
        <w:rPr>
          <w:b/>
        </w:rPr>
        <w:t xml:space="preserve">provides </w:t>
      </w:r>
      <w:r w:rsidR="00FB34EF" w:rsidRPr="00F75DF3">
        <w:rPr>
          <w:b/>
        </w:rPr>
        <w:t xml:space="preserve">the WVDOH </w:t>
      </w:r>
      <w:r w:rsidR="000E2B43" w:rsidRPr="00F75DF3">
        <w:rPr>
          <w:b/>
        </w:rPr>
        <w:t xml:space="preserve">a way to </w:t>
      </w:r>
      <w:r>
        <w:rPr>
          <w:b/>
        </w:rPr>
        <w:t xml:space="preserve">determine project and sponsor </w:t>
      </w:r>
      <w:r w:rsidR="000E2B43" w:rsidRPr="00F75DF3">
        <w:rPr>
          <w:b/>
        </w:rPr>
        <w:t>eligib</w:t>
      </w:r>
      <w:r>
        <w:rPr>
          <w:b/>
        </w:rPr>
        <w:t xml:space="preserve">ility and </w:t>
      </w:r>
      <w:r w:rsidR="00FB34EF" w:rsidRPr="00F75DF3">
        <w:rPr>
          <w:b/>
        </w:rPr>
        <w:t xml:space="preserve">make suggested alterations </w:t>
      </w:r>
      <w:r>
        <w:rPr>
          <w:b/>
        </w:rPr>
        <w:t xml:space="preserve">or comments on </w:t>
      </w:r>
      <w:r w:rsidR="00FB34EF" w:rsidRPr="00F75DF3">
        <w:rPr>
          <w:b/>
        </w:rPr>
        <w:t>the applica</w:t>
      </w:r>
      <w:r>
        <w:rPr>
          <w:b/>
        </w:rPr>
        <w:t>tion</w:t>
      </w:r>
      <w:r w:rsidR="00FB34EF" w:rsidRPr="00F75DF3">
        <w:rPr>
          <w:b/>
        </w:rPr>
        <w:t xml:space="preserve"> </w:t>
      </w:r>
      <w:r w:rsidR="000E2B43" w:rsidRPr="00F75DF3">
        <w:rPr>
          <w:b/>
        </w:rPr>
        <w:t xml:space="preserve">before </w:t>
      </w:r>
      <w:r>
        <w:rPr>
          <w:b/>
        </w:rPr>
        <w:t xml:space="preserve">proceeding to the “Application” phase.  </w:t>
      </w:r>
      <w:r w:rsidR="00FB34EF" w:rsidRPr="00F75DF3">
        <w:rPr>
          <w:b/>
        </w:rPr>
        <w:t xml:space="preserve"> Each submitted "Intent to Apply" will be determined "eligible" or "ineligible."</w:t>
      </w:r>
      <w:r w:rsidR="000E2B43" w:rsidRPr="00F75DF3">
        <w:rPr>
          <w:b/>
        </w:rPr>
        <w:t xml:space="preserve">  </w:t>
      </w:r>
      <w:r w:rsidR="00FB34EF" w:rsidRPr="00F75DF3">
        <w:rPr>
          <w:b/>
        </w:rPr>
        <w:t xml:space="preserve">The "Application" stage, available </w:t>
      </w:r>
      <w:r w:rsidR="007D6153" w:rsidRPr="00F75DF3">
        <w:rPr>
          <w:b/>
        </w:rPr>
        <w:t>after the "Intent-to-Apply</w:t>
      </w:r>
      <w:r w:rsidR="00FB34EF" w:rsidRPr="00F75DF3">
        <w:rPr>
          <w:b/>
        </w:rPr>
        <w:t>" is determined eligible</w:t>
      </w:r>
      <w:r w:rsidR="007D6153" w:rsidRPr="00F75DF3">
        <w:rPr>
          <w:b/>
        </w:rPr>
        <w:t>,</w:t>
      </w:r>
      <w:r w:rsidR="00FB34EF" w:rsidRPr="00F75DF3">
        <w:rPr>
          <w:b/>
        </w:rPr>
        <w:t xml:space="preserve"> requires the applicant to address specific</w:t>
      </w:r>
      <w:r w:rsidR="002A0FFB">
        <w:rPr>
          <w:b/>
        </w:rPr>
        <w:t>,</w:t>
      </w:r>
      <w:r w:rsidR="00BE54FC">
        <w:rPr>
          <w:b/>
        </w:rPr>
        <w:t xml:space="preserve"> </w:t>
      </w:r>
      <w:r w:rsidR="00FB34EF" w:rsidRPr="00F75DF3">
        <w:rPr>
          <w:b/>
        </w:rPr>
        <w:t xml:space="preserve">detailed </w:t>
      </w:r>
      <w:r>
        <w:rPr>
          <w:b/>
        </w:rPr>
        <w:t>comments</w:t>
      </w:r>
      <w:r w:rsidR="002A0FFB">
        <w:rPr>
          <w:b/>
        </w:rPr>
        <w:t xml:space="preserve"> and </w:t>
      </w:r>
      <w:r w:rsidR="00FB34EF" w:rsidRPr="00F75DF3">
        <w:rPr>
          <w:b/>
        </w:rPr>
        <w:t xml:space="preserve">questions regarding the proposed project. </w:t>
      </w:r>
    </w:p>
    <w:p w:rsidR="00634F7A" w:rsidRPr="00F75DF3" w:rsidRDefault="00634F7A" w:rsidP="00634F7A">
      <w:pPr>
        <w:pStyle w:val="ListParagraph"/>
        <w:ind w:left="1440"/>
        <w:rPr>
          <w:b/>
        </w:rPr>
      </w:pPr>
    </w:p>
    <w:p w:rsidR="000E2B43" w:rsidRPr="00F75DF3" w:rsidRDefault="001D3CBA" w:rsidP="000E2B43">
      <w:pPr>
        <w:pStyle w:val="ListParagraph"/>
        <w:numPr>
          <w:ilvl w:val="0"/>
          <w:numId w:val="1"/>
        </w:numPr>
        <w:rPr>
          <w:b/>
        </w:rPr>
      </w:pPr>
      <w:r w:rsidRPr="00F75DF3">
        <w:rPr>
          <w:b/>
        </w:rPr>
        <w:t>Are there maximum amounts set for these grants?</w:t>
      </w:r>
    </w:p>
    <w:p w:rsidR="001D3CBA" w:rsidRPr="00F75DF3" w:rsidRDefault="001D3CBA" w:rsidP="001D3CBA">
      <w:pPr>
        <w:pStyle w:val="ListParagraph"/>
        <w:numPr>
          <w:ilvl w:val="1"/>
          <w:numId w:val="1"/>
        </w:numPr>
        <w:rPr>
          <w:b/>
        </w:rPr>
      </w:pPr>
      <w:r w:rsidRPr="00F75DF3">
        <w:rPr>
          <w:b/>
        </w:rPr>
        <w:t xml:space="preserve">For the </w:t>
      </w:r>
      <w:r w:rsidR="00FA6BEE" w:rsidRPr="00F75DF3">
        <w:rPr>
          <w:b/>
        </w:rPr>
        <w:t>RTP</w:t>
      </w:r>
      <w:r w:rsidRPr="00F75DF3">
        <w:rPr>
          <w:b/>
        </w:rPr>
        <w:t xml:space="preserve"> there is a </w:t>
      </w:r>
      <w:r w:rsidR="00DC682C">
        <w:rPr>
          <w:b/>
        </w:rPr>
        <w:t>maxi</w:t>
      </w:r>
      <w:r w:rsidR="001252F6">
        <w:rPr>
          <w:b/>
        </w:rPr>
        <w:t>m</w:t>
      </w:r>
      <w:r w:rsidR="00DC682C">
        <w:rPr>
          <w:b/>
        </w:rPr>
        <w:t xml:space="preserve">um </w:t>
      </w:r>
      <w:r w:rsidR="001252F6">
        <w:rPr>
          <w:b/>
        </w:rPr>
        <w:t xml:space="preserve">of </w:t>
      </w:r>
      <w:r w:rsidR="001252F6" w:rsidRPr="00F75DF3">
        <w:rPr>
          <w:b/>
        </w:rPr>
        <w:t>$</w:t>
      </w:r>
      <w:r w:rsidRPr="00F75DF3">
        <w:rPr>
          <w:b/>
        </w:rPr>
        <w:t xml:space="preserve">150,000 (federal-aid </w:t>
      </w:r>
      <w:r w:rsidR="00FA6BEE" w:rsidRPr="00F75DF3">
        <w:rPr>
          <w:b/>
        </w:rPr>
        <w:t>portion</w:t>
      </w:r>
      <w:r w:rsidRPr="00F75DF3">
        <w:rPr>
          <w:b/>
        </w:rPr>
        <w:t xml:space="preserve">) per application.  While there is no maximum for the </w:t>
      </w:r>
      <w:r w:rsidR="00512F66">
        <w:rPr>
          <w:b/>
        </w:rPr>
        <w:t>TA</w:t>
      </w:r>
      <w:r w:rsidRPr="00F75DF3">
        <w:rPr>
          <w:b/>
        </w:rPr>
        <w:t xml:space="preserve">, there are practical </w:t>
      </w:r>
      <w:r w:rsidR="00FA6BEE" w:rsidRPr="00F75DF3">
        <w:rPr>
          <w:b/>
        </w:rPr>
        <w:t>limitations</w:t>
      </w:r>
      <w:r w:rsidR="00DC682C">
        <w:rPr>
          <w:b/>
        </w:rPr>
        <w:t xml:space="preserve"> due to the available funding and the number of</w:t>
      </w:r>
      <w:r w:rsidR="00101DB1">
        <w:rPr>
          <w:b/>
        </w:rPr>
        <w:t xml:space="preserve"> competitive</w:t>
      </w:r>
      <w:r w:rsidR="00DC682C">
        <w:rPr>
          <w:b/>
        </w:rPr>
        <w:t xml:space="preserve"> applications typically received in a year</w:t>
      </w:r>
      <w:r w:rsidRPr="00F75DF3">
        <w:rPr>
          <w:b/>
        </w:rPr>
        <w:t>.  We recommend a practical maximum of $</w:t>
      </w:r>
      <w:r w:rsidR="00074381" w:rsidRPr="00F75DF3">
        <w:rPr>
          <w:b/>
        </w:rPr>
        <w:t>4</w:t>
      </w:r>
      <w:r w:rsidR="000D79B0" w:rsidRPr="00F75DF3">
        <w:rPr>
          <w:b/>
        </w:rPr>
        <w:t>00,000</w:t>
      </w:r>
      <w:r w:rsidRPr="00F75DF3">
        <w:rPr>
          <w:b/>
        </w:rPr>
        <w:t xml:space="preserve"> (federal-aid </w:t>
      </w:r>
      <w:r w:rsidR="00FA6BEE" w:rsidRPr="00F75DF3">
        <w:rPr>
          <w:b/>
        </w:rPr>
        <w:t>portion</w:t>
      </w:r>
      <w:r w:rsidRPr="00F75DF3">
        <w:rPr>
          <w:b/>
        </w:rPr>
        <w:t>)</w:t>
      </w:r>
      <w:r w:rsidR="00074381" w:rsidRPr="00F75DF3">
        <w:rPr>
          <w:b/>
        </w:rPr>
        <w:t xml:space="preserve">, </w:t>
      </w:r>
      <w:r w:rsidR="002A0FFB">
        <w:rPr>
          <w:b/>
        </w:rPr>
        <w:t xml:space="preserve">and </w:t>
      </w:r>
      <w:r w:rsidR="00074381" w:rsidRPr="00F75DF3">
        <w:rPr>
          <w:b/>
        </w:rPr>
        <w:t xml:space="preserve">$500,000 </w:t>
      </w:r>
      <w:r w:rsidR="002A0FFB">
        <w:rPr>
          <w:b/>
        </w:rPr>
        <w:t xml:space="preserve">in </w:t>
      </w:r>
      <w:r w:rsidR="00074381" w:rsidRPr="00F75DF3">
        <w:rPr>
          <w:b/>
        </w:rPr>
        <w:t>total project cost</w:t>
      </w:r>
      <w:r w:rsidRPr="00F75DF3">
        <w:rPr>
          <w:b/>
        </w:rPr>
        <w:t xml:space="preserve"> for all </w:t>
      </w:r>
      <w:r w:rsidR="00FA6BEE" w:rsidRPr="00F75DF3">
        <w:rPr>
          <w:b/>
        </w:rPr>
        <w:t>TA</w:t>
      </w:r>
      <w:r w:rsidRPr="00F75DF3">
        <w:rPr>
          <w:b/>
        </w:rPr>
        <w:t xml:space="preserve"> applications.</w:t>
      </w:r>
      <w:r w:rsidR="00BF7586" w:rsidRPr="00F75DF3">
        <w:rPr>
          <w:b/>
        </w:rPr>
        <w:t xml:space="preserve"> The maximum amounts are necessary to ensure </w:t>
      </w:r>
      <w:r w:rsidR="002A0FFB">
        <w:rPr>
          <w:b/>
        </w:rPr>
        <w:t xml:space="preserve">that </w:t>
      </w:r>
      <w:r w:rsidR="00101DB1">
        <w:rPr>
          <w:b/>
        </w:rPr>
        <w:t>funding may be</w:t>
      </w:r>
      <w:r w:rsidR="00BF7586" w:rsidRPr="00F75DF3">
        <w:rPr>
          <w:b/>
        </w:rPr>
        <w:t xml:space="preserve"> distributed throughout the State. </w:t>
      </w:r>
    </w:p>
    <w:p w:rsidR="00634F7A" w:rsidRPr="00F75DF3" w:rsidRDefault="00634F7A" w:rsidP="00634F7A">
      <w:pPr>
        <w:pStyle w:val="ListParagraph"/>
        <w:ind w:left="1440"/>
        <w:rPr>
          <w:b/>
        </w:rPr>
      </w:pPr>
    </w:p>
    <w:p w:rsidR="001D3CBA" w:rsidRPr="00F75DF3" w:rsidRDefault="00B423C3" w:rsidP="001D3CBA">
      <w:pPr>
        <w:pStyle w:val="ListParagraph"/>
        <w:numPr>
          <w:ilvl w:val="0"/>
          <w:numId w:val="1"/>
        </w:numPr>
        <w:rPr>
          <w:b/>
        </w:rPr>
      </w:pPr>
      <w:r w:rsidRPr="00F75DF3">
        <w:rPr>
          <w:b/>
        </w:rPr>
        <w:t xml:space="preserve">May I submit an application without </w:t>
      </w:r>
      <w:r w:rsidR="001252F6">
        <w:rPr>
          <w:b/>
        </w:rPr>
        <w:t xml:space="preserve">completing </w:t>
      </w:r>
      <w:r w:rsidR="001252F6" w:rsidRPr="00F75DF3">
        <w:rPr>
          <w:b/>
        </w:rPr>
        <w:t>an</w:t>
      </w:r>
      <w:r w:rsidR="000D79B0" w:rsidRPr="00F75DF3">
        <w:rPr>
          <w:b/>
        </w:rPr>
        <w:t xml:space="preserve"> “</w:t>
      </w:r>
      <w:r w:rsidRPr="00F75DF3">
        <w:rPr>
          <w:b/>
        </w:rPr>
        <w:t>Intent-To-Apply”?</w:t>
      </w:r>
    </w:p>
    <w:p w:rsidR="00B423C3" w:rsidRPr="00F75DF3" w:rsidRDefault="00B423C3" w:rsidP="00B423C3">
      <w:pPr>
        <w:pStyle w:val="ListParagraph"/>
        <w:numPr>
          <w:ilvl w:val="1"/>
          <w:numId w:val="1"/>
        </w:numPr>
        <w:rPr>
          <w:b/>
        </w:rPr>
      </w:pPr>
      <w:r w:rsidRPr="00F75DF3">
        <w:rPr>
          <w:b/>
        </w:rPr>
        <w:t>No.  All proposals must be screened and considered eligible through the “Intent-To-Apply” process</w:t>
      </w:r>
      <w:r w:rsidR="00FA6BEE" w:rsidRPr="00F75DF3">
        <w:rPr>
          <w:b/>
        </w:rPr>
        <w:t xml:space="preserve"> before the </w:t>
      </w:r>
      <w:r w:rsidR="00BA5555">
        <w:rPr>
          <w:b/>
        </w:rPr>
        <w:t>A</w:t>
      </w:r>
      <w:r w:rsidR="00BA5555" w:rsidRPr="00F75DF3">
        <w:rPr>
          <w:b/>
        </w:rPr>
        <w:t xml:space="preserve">pplication </w:t>
      </w:r>
      <w:r w:rsidR="00FA6BEE" w:rsidRPr="00F75DF3">
        <w:rPr>
          <w:b/>
        </w:rPr>
        <w:t>process may begin</w:t>
      </w:r>
      <w:r w:rsidRPr="00F75DF3">
        <w:rPr>
          <w:b/>
        </w:rPr>
        <w:t>.</w:t>
      </w:r>
    </w:p>
    <w:p w:rsidR="00634F7A" w:rsidRPr="00F75DF3" w:rsidRDefault="00634F7A" w:rsidP="00634F7A">
      <w:pPr>
        <w:pStyle w:val="ListParagraph"/>
        <w:ind w:left="1440"/>
        <w:rPr>
          <w:b/>
        </w:rPr>
      </w:pPr>
    </w:p>
    <w:p w:rsidR="00B423C3" w:rsidRPr="00F75DF3" w:rsidRDefault="00FA6BEE" w:rsidP="00B423C3">
      <w:pPr>
        <w:pStyle w:val="ListParagraph"/>
        <w:numPr>
          <w:ilvl w:val="0"/>
          <w:numId w:val="1"/>
        </w:numPr>
        <w:rPr>
          <w:b/>
        </w:rPr>
      </w:pPr>
      <w:r w:rsidRPr="00F75DF3">
        <w:rPr>
          <w:b/>
        </w:rPr>
        <w:t xml:space="preserve">If </w:t>
      </w:r>
      <w:r w:rsidR="00BA5555">
        <w:rPr>
          <w:b/>
        </w:rPr>
        <w:t xml:space="preserve">the </w:t>
      </w:r>
      <w:r w:rsidRPr="00F75DF3">
        <w:rPr>
          <w:b/>
        </w:rPr>
        <w:t xml:space="preserve">project is awarded, will the </w:t>
      </w:r>
      <w:r w:rsidR="000D79B0" w:rsidRPr="00F75DF3">
        <w:rPr>
          <w:b/>
        </w:rPr>
        <w:t>recipient receive</w:t>
      </w:r>
      <w:r w:rsidR="00822FAA" w:rsidRPr="00F75DF3">
        <w:rPr>
          <w:b/>
        </w:rPr>
        <w:t xml:space="preserve"> the full funding amount requested?</w:t>
      </w:r>
    </w:p>
    <w:p w:rsidR="00822FAA" w:rsidRPr="00F75DF3" w:rsidRDefault="00BA5555" w:rsidP="00822FAA">
      <w:pPr>
        <w:pStyle w:val="ListParagraph"/>
        <w:numPr>
          <w:ilvl w:val="1"/>
          <w:numId w:val="1"/>
        </w:numPr>
        <w:rPr>
          <w:b/>
        </w:rPr>
      </w:pPr>
      <w:r>
        <w:rPr>
          <w:b/>
        </w:rPr>
        <w:t>The project application will be reviewed for completeness and accuracy by the Committee and, depending on funding availability and the competitive applications received, a recommendation will be made to either fully fund the phase(s) requested, partially fund the phase(s) requested, or recommend only a single phase (such as design) be funded for the particular year.</w:t>
      </w:r>
    </w:p>
    <w:p w:rsidR="000D79B0" w:rsidRPr="00F75DF3" w:rsidRDefault="00BA5555" w:rsidP="00822FAA">
      <w:pPr>
        <w:pStyle w:val="ListParagraph"/>
        <w:numPr>
          <w:ilvl w:val="1"/>
          <w:numId w:val="1"/>
        </w:numPr>
        <w:rPr>
          <w:b/>
        </w:rPr>
      </w:pPr>
      <w:r>
        <w:rPr>
          <w:b/>
        </w:rPr>
        <w:t>Should the project phase(s) be only partially funded</w:t>
      </w:r>
      <w:r w:rsidR="002A0FFB">
        <w:rPr>
          <w:b/>
        </w:rPr>
        <w:t>,</w:t>
      </w:r>
      <w:r>
        <w:rPr>
          <w:b/>
        </w:rPr>
        <w:t xml:space="preserve"> or only a single phase (such as design) be funded, the grant recipient would be eligible to apply to complete the project during </w:t>
      </w:r>
      <w:r w:rsidR="002A0FFB">
        <w:rPr>
          <w:b/>
        </w:rPr>
        <w:t>a subsequent</w:t>
      </w:r>
      <w:r>
        <w:rPr>
          <w:b/>
        </w:rPr>
        <w:t xml:space="preserve"> application cycle.</w:t>
      </w:r>
    </w:p>
    <w:p w:rsidR="00634F7A" w:rsidRPr="00F75DF3" w:rsidRDefault="00634F7A" w:rsidP="00634F7A">
      <w:pPr>
        <w:pStyle w:val="ListParagraph"/>
        <w:ind w:left="1440"/>
        <w:rPr>
          <w:b/>
        </w:rPr>
      </w:pPr>
    </w:p>
    <w:p w:rsidR="00822FAA" w:rsidRPr="00F75DF3" w:rsidRDefault="001A6F6A" w:rsidP="00822FAA">
      <w:pPr>
        <w:pStyle w:val="ListParagraph"/>
        <w:numPr>
          <w:ilvl w:val="0"/>
          <w:numId w:val="1"/>
        </w:numPr>
        <w:rPr>
          <w:b/>
        </w:rPr>
      </w:pPr>
      <w:r w:rsidRPr="00F75DF3">
        <w:rPr>
          <w:b/>
        </w:rPr>
        <w:t xml:space="preserve">Do I need </w:t>
      </w:r>
      <w:r w:rsidR="007D6153" w:rsidRPr="00F75DF3">
        <w:rPr>
          <w:b/>
        </w:rPr>
        <w:t>property easement</w:t>
      </w:r>
      <w:r w:rsidRPr="00F75DF3">
        <w:rPr>
          <w:b/>
        </w:rPr>
        <w:t xml:space="preserve">/ownership </w:t>
      </w:r>
      <w:r w:rsidR="002A0FFB">
        <w:rPr>
          <w:b/>
        </w:rPr>
        <w:t xml:space="preserve">confirmation </w:t>
      </w:r>
      <w:r w:rsidRPr="00F75DF3">
        <w:rPr>
          <w:b/>
        </w:rPr>
        <w:t>prior to being awarded a grant?</w:t>
      </w:r>
    </w:p>
    <w:p w:rsidR="001A6F6A" w:rsidRPr="00F75DF3" w:rsidRDefault="00D73029" w:rsidP="001A6F6A">
      <w:pPr>
        <w:pStyle w:val="ListParagraph"/>
        <w:numPr>
          <w:ilvl w:val="1"/>
          <w:numId w:val="1"/>
        </w:numPr>
        <w:rPr>
          <w:b/>
        </w:rPr>
      </w:pPr>
      <w:r w:rsidRPr="00F75DF3">
        <w:rPr>
          <w:b/>
        </w:rPr>
        <w:t>Generally, yes</w:t>
      </w:r>
      <w:r w:rsidR="001A6F6A" w:rsidRPr="00F75DF3">
        <w:rPr>
          <w:b/>
        </w:rPr>
        <w:t>.</w:t>
      </w:r>
      <w:r w:rsidR="00FA6BEE" w:rsidRPr="00F75DF3">
        <w:rPr>
          <w:b/>
        </w:rPr>
        <w:t xml:space="preserve"> The single exception to this is </w:t>
      </w:r>
      <w:r w:rsidR="007D6153" w:rsidRPr="00F75DF3">
        <w:rPr>
          <w:b/>
        </w:rPr>
        <w:t>when</w:t>
      </w:r>
      <w:r w:rsidR="00FA6BEE" w:rsidRPr="00F75DF3">
        <w:rPr>
          <w:b/>
        </w:rPr>
        <w:t xml:space="preserve"> the project involves the purchase of property.  </w:t>
      </w:r>
      <w:r w:rsidR="00BA5555">
        <w:rPr>
          <w:b/>
        </w:rPr>
        <w:t xml:space="preserve">Should the necessary </w:t>
      </w:r>
      <w:r w:rsidR="00FA6BEE" w:rsidRPr="00F75DF3">
        <w:rPr>
          <w:b/>
        </w:rPr>
        <w:t xml:space="preserve">easements or </w:t>
      </w:r>
      <w:r w:rsidR="00BA5555">
        <w:rPr>
          <w:b/>
        </w:rPr>
        <w:t xml:space="preserve">right-of-way </w:t>
      </w:r>
      <w:r w:rsidR="00FA6BEE" w:rsidRPr="00F75DF3">
        <w:rPr>
          <w:b/>
        </w:rPr>
        <w:t xml:space="preserve">ownership </w:t>
      </w:r>
      <w:r w:rsidR="00BA5555">
        <w:rPr>
          <w:b/>
        </w:rPr>
        <w:t xml:space="preserve">not be secured </w:t>
      </w:r>
      <w:r w:rsidR="00FA6BEE" w:rsidRPr="00F75DF3">
        <w:rPr>
          <w:b/>
        </w:rPr>
        <w:t>at the close of the application phase</w:t>
      </w:r>
      <w:r w:rsidR="00BA5555">
        <w:rPr>
          <w:b/>
        </w:rPr>
        <w:t xml:space="preserve">, the application may be determined less competitive and thus, not rank as high.  </w:t>
      </w:r>
      <w:r w:rsidR="00FA6BEE" w:rsidRPr="00F75DF3">
        <w:rPr>
          <w:b/>
        </w:rPr>
        <w:t xml:space="preserve">  </w:t>
      </w:r>
    </w:p>
    <w:p w:rsidR="00634F7A" w:rsidRPr="00F75DF3" w:rsidRDefault="00634F7A" w:rsidP="00634F7A">
      <w:pPr>
        <w:pStyle w:val="ListParagraph"/>
        <w:ind w:left="1440"/>
        <w:rPr>
          <w:b/>
        </w:rPr>
      </w:pPr>
    </w:p>
    <w:p w:rsidR="001A6F6A" w:rsidRPr="00F75DF3" w:rsidRDefault="003552A8" w:rsidP="001A6F6A">
      <w:pPr>
        <w:pStyle w:val="ListParagraph"/>
        <w:numPr>
          <w:ilvl w:val="0"/>
          <w:numId w:val="1"/>
        </w:numPr>
        <w:rPr>
          <w:b/>
        </w:rPr>
      </w:pPr>
      <w:r w:rsidRPr="00F75DF3">
        <w:rPr>
          <w:b/>
        </w:rPr>
        <w:t>How must I provide funds for the required federal-aid match?</w:t>
      </w:r>
    </w:p>
    <w:p w:rsidR="00FA6BEE" w:rsidRPr="00F75DF3" w:rsidRDefault="003552A8" w:rsidP="003552A8">
      <w:pPr>
        <w:pStyle w:val="ListParagraph"/>
        <w:numPr>
          <w:ilvl w:val="1"/>
          <w:numId w:val="1"/>
        </w:numPr>
        <w:rPr>
          <w:b/>
        </w:rPr>
      </w:pPr>
      <w:r w:rsidRPr="00F75DF3">
        <w:rPr>
          <w:b/>
        </w:rPr>
        <w:t xml:space="preserve">Under the </w:t>
      </w:r>
      <w:r w:rsidR="00FA6BEE" w:rsidRPr="00F75DF3">
        <w:rPr>
          <w:b/>
        </w:rPr>
        <w:t>TA</w:t>
      </w:r>
      <w:r w:rsidRPr="00F75DF3">
        <w:rPr>
          <w:b/>
        </w:rPr>
        <w:t xml:space="preserve">, your match can be (1) </w:t>
      </w:r>
      <w:r w:rsidR="009A729C">
        <w:rPr>
          <w:b/>
        </w:rPr>
        <w:t>U</w:t>
      </w:r>
      <w:r w:rsidR="009A729C" w:rsidRPr="00F75DF3">
        <w:rPr>
          <w:b/>
        </w:rPr>
        <w:t xml:space="preserve">p </w:t>
      </w:r>
      <w:r w:rsidR="009A729C">
        <w:rPr>
          <w:b/>
        </w:rPr>
        <w:t>F</w:t>
      </w:r>
      <w:r w:rsidRPr="00F75DF3">
        <w:rPr>
          <w:b/>
        </w:rPr>
        <w:t>ront</w:t>
      </w:r>
      <w:r w:rsidR="0054038A" w:rsidRPr="00F75DF3">
        <w:rPr>
          <w:b/>
        </w:rPr>
        <w:t xml:space="preserve"> (see definition below)</w:t>
      </w:r>
      <w:r w:rsidR="00FA6BEE" w:rsidRPr="00F75DF3">
        <w:rPr>
          <w:b/>
        </w:rPr>
        <w:t>,</w:t>
      </w:r>
      <w:r w:rsidRPr="00F75DF3">
        <w:rPr>
          <w:b/>
        </w:rPr>
        <w:t xml:space="preserve"> (2) “Pay-as-you go”</w:t>
      </w:r>
      <w:r w:rsidR="00FA6BEE" w:rsidRPr="00F75DF3">
        <w:rPr>
          <w:b/>
        </w:rPr>
        <w:t xml:space="preserve"> (see definition below)</w:t>
      </w:r>
      <w:r w:rsidRPr="00F75DF3">
        <w:rPr>
          <w:b/>
        </w:rPr>
        <w:t xml:space="preserve">, or (3) </w:t>
      </w:r>
      <w:r w:rsidR="002A0FFB">
        <w:rPr>
          <w:b/>
        </w:rPr>
        <w:t>P</w:t>
      </w:r>
      <w:r w:rsidR="00FA6BEE" w:rsidRPr="00F75DF3">
        <w:rPr>
          <w:b/>
        </w:rPr>
        <w:t>roperty</w:t>
      </w:r>
      <w:r w:rsidRPr="00F75DF3">
        <w:rPr>
          <w:b/>
        </w:rPr>
        <w:t xml:space="preserve"> </w:t>
      </w:r>
      <w:r w:rsidR="002A0FFB">
        <w:rPr>
          <w:b/>
        </w:rPr>
        <w:t>D</w:t>
      </w:r>
      <w:r w:rsidR="002A0FFB" w:rsidRPr="00F75DF3">
        <w:rPr>
          <w:b/>
        </w:rPr>
        <w:t xml:space="preserve">onation </w:t>
      </w:r>
      <w:r w:rsidR="0054038A" w:rsidRPr="00F75DF3">
        <w:rPr>
          <w:b/>
        </w:rPr>
        <w:t>(see definition below)</w:t>
      </w:r>
      <w:r w:rsidRPr="00F75DF3">
        <w:rPr>
          <w:b/>
        </w:rPr>
        <w:t xml:space="preserve">.  </w:t>
      </w:r>
    </w:p>
    <w:p w:rsidR="00FA6BEE" w:rsidRPr="00F75DF3" w:rsidRDefault="003552A8" w:rsidP="00FA6BEE">
      <w:pPr>
        <w:pStyle w:val="ListParagraph"/>
        <w:numPr>
          <w:ilvl w:val="1"/>
          <w:numId w:val="1"/>
        </w:numPr>
        <w:rPr>
          <w:b/>
        </w:rPr>
      </w:pPr>
      <w:r w:rsidRPr="00F75DF3">
        <w:rPr>
          <w:b/>
        </w:rPr>
        <w:t xml:space="preserve">Under the </w:t>
      </w:r>
      <w:r w:rsidR="00FA6BEE" w:rsidRPr="00F75DF3">
        <w:rPr>
          <w:b/>
        </w:rPr>
        <w:t>RTP</w:t>
      </w:r>
      <w:r w:rsidRPr="00F75DF3">
        <w:rPr>
          <w:b/>
        </w:rPr>
        <w:t>,</w:t>
      </w:r>
      <w:r w:rsidR="00FA6BEE" w:rsidRPr="00F75DF3">
        <w:rPr>
          <w:b/>
        </w:rPr>
        <w:t xml:space="preserve"> your match can be (1) </w:t>
      </w:r>
      <w:r w:rsidR="009A729C">
        <w:rPr>
          <w:b/>
        </w:rPr>
        <w:t>U</w:t>
      </w:r>
      <w:r w:rsidR="009A729C" w:rsidRPr="00F75DF3">
        <w:rPr>
          <w:b/>
        </w:rPr>
        <w:t xml:space="preserve">p </w:t>
      </w:r>
      <w:r w:rsidR="009A729C">
        <w:rPr>
          <w:b/>
        </w:rPr>
        <w:t>F</w:t>
      </w:r>
      <w:r w:rsidR="00FA6BEE" w:rsidRPr="00F75DF3">
        <w:rPr>
          <w:b/>
        </w:rPr>
        <w:t xml:space="preserve">ront, (2) Pay as you </w:t>
      </w:r>
      <w:r w:rsidR="002A0FFB">
        <w:rPr>
          <w:b/>
        </w:rPr>
        <w:t>G</w:t>
      </w:r>
      <w:r w:rsidR="002A0FFB" w:rsidRPr="00F75DF3">
        <w:rPr>
          <w:b/>
        </w:rPr>
        <w:t>o</w:t>
      </w:r>
      <w:r w:rsidR="00FA6BEE" w:rsidRPr="00F75DF3">
        <w:rPr>
          <w:b/>
        </w:rPr>
        <w:t xml:space="preserve">", (3) </w:t>
      </w:r>
      <w:r w:rsidR="00532BBE">
        <w:rPr>
          <w:b/>
        </w:rPr>
        <w:t>P</w:t>
      </w:r>
      <w:r w:rsidR="00532BBE" w:rsidRPr="00F75DF3">
        <w:rPr>
          <w:b/>
        </w:rPr>
        <w:t xml:space="preserve">roperty </w:t>
      </w:r>
      <w:r w:rsidR="00532BBE">
        <w:rPr>
          <w:b/>
        </w:rPr>
        <w:t>D</w:t>
      </w:r>
      <w:r w:rsidR="00FA6BEE" w:rsidRPr="00F75DF3">
        <w:rPr>
          <w:b/>
        </w:rPr>
        <w:t>onation or (4)</w:t>
      </w:r>
      <w:r w:rsidRPr="00F75DF3">
        <w:rPr>
          <w:b/>
        </w:rPr>
        <w:t xml:space="preserve"> “</w:t>
      </w:r>
      <w:r w:rsidR="00532BBE">
        <w:rPr>
          <w:b/>
        </w:rPr>
        <w:t>I</w:t>
      </w:r>
      <w:r w:rsidR="00532BBE" w:rsidRPr="00F75DF3">
        <w:rPr>
          <w:b/>
        </w:rPr>
        <w:t>n</w:t>
      </w:r>
      <w:r w:rsidRPr="00F75DF3">
        <w:rPr>
          <w:b/>
        </w:rPr>
        <w:t>-</w:t>
      </w:r>
      <w:r w:rsidR="00532BBE">
        <w:rPr>
          <w:b/>
        </w:rPr>
        <w:t>K</w:t>
      </w:r>
      <w:r w:rsidRPr="00F75DF3">
        <w:rPr>
          <w:b/>
        </w:rPr>
        <w:t>ind”</w:t>
      </w:r>
      <w:r w:rsidR="00FA6BEE" w:rsidRPr="00F75DF3">
        <w:rPr>
          <w:b/>
        </w:rPr>
        <w:t xml:space="preserve"> (see definition below)</w:t>
      </w:r>
      <w:r w:rsidRPr="00F75DF3">
        <w:rPr>
          <w:b/>
        </w:rPr>
        <w:t>.</w:t>
      </w:r>
    </w:p>
    <w:p w:rsidR="0054038A" w:rsidRPr="00F75DF3" w:rsidRDefault="0054038A" w:rsidP="00956107">
      <w:pPr>
        <w:pStyle w:val="ListParagraph"/>
        <w:numPr>
          <w:ilvl w:val="0"/>
          <w:numId w:val="4"/>
        </w:numPr>
        <w:rPr>
          <w:b/>
        </w:rPr>
      </w:pPr>
      <w:r w:rsidRPr="00F75DF3">
        <w:rPr>
          <w:b/>
        </w:rPr>
        <w:lastRenderedPageBreak/>
        <w:t xml:space="preserve">Up Front: The sponsor pays the required non-federal share by check at the time the project agreement between the WVDOH and </w:t>
      </w:r>
      <w:r w:rsidR="007C3F91" w:rsidRPr="00F75DF3">
        <w:rPr>
          <w:b/>
        </w:rPr>
        <w:t>sponsor</w:t>
      </w:r>
      <w:r w:rsidRPr="00F75DF3">
        <w:rPr>
          <w:b/>
        </w:rPr>
        <w:t xml:space="preserve"> is executed.</w:t>
      </w:r>
      <w:r w:rsidR="006645BA" w:rsidRPr="00F75DF3">
        <w:rPr>
          <w:b/>
        </w:rPr>
        <w:t xml:space="preserve"> If the WVDOH is administering the construction contract, the WVDOH, upon certification </w:t>
      </w:r>
      <w:r w:rsidR="002A0FFB">
        <w:rPr>
          <w:b/>
        </w:rPr>
        <w:t>that</w:t>
      </w:r>
      <w:r w:rsidR="002A0FFB" w:rsidRPr="00F75DF3">
        <w:rPr>
          <w:b/>
        </w:rPr>
        <w:t xml:space="preserve"> </w:t>
      </w:r>
      <w:r w:rsidR="00265171">
        <w:rPr>
          <w:b/>
        </w:rPr>
        <w:t>the</w:t>
      </w:r>
      <w:r w:rsidR="009A729C">
        <w:rPr>
          <w:b/>
        </w:rPr>
        <w:t xml:space="preserve"> </w:t>
      </w:r>
      <w:r w:rsidR="006645BA" w:rsidRPr="00F75DF3">
        <w:rPr>
          <w:b/>
        </w:rPr>
        <w:t>work performed</w:t>
      </w:r>
      <w:r w:rsidR="009A729C">
        <w:rPr>
          <w:b/>
        </w:rPr>
        <w:t xml:space="preserve"> in accordance with the invoice </w:t>
      </w:r>
      <w:r w:rsidR="00265171">
        <w:rPr>
          <w:b/>
        </w:rPr>
        <w:t xml:space="preserve">is </w:t>
      </w:r>
      <w:r w:rsidR="00265171" w:rsidRPr="00F75DF3">
        <w:rPr>
          <w:b/>
        </w:rPr>
        <w:t>satisfactorily</w:t>
      </w:r>
      <w:r w:rsidR="006645BA" w:rsidRPr="00F75DF3">
        <w:rPr>
          <w:b/>
        </w:rPr>
        <w:t xml:space="preserve"> complete, will pay 100% of the invoice, 20% of which will be paid using the sponsor match being held in escrow. If the </w:t>
      </w:r>
      <w:r w:rsidR="007C3F91" w:rsidRPr="00F75DF3">
        <w:rPr>
          <w:b/>
        </w:rPr>
        <w:t>sponsor</w:t>
      </w:r>
      <w:r w:rsidR="006645BA" w:rsidRPr="00F75DF3">
        <w:rPr>
          <w:b/>
        </w:rPr>
        <w:t xml:space="preserve"> is administering the construction contract, paying the non-federal share up front allows for invoices, following certification that invoiced work was performed and is satisfactorily complete, </w:t>
      </w:r>
      <w:r w:rsidR="007C3F91" w:rsidRPr="00F75DF3">
        <w:rPr>
          <w:b/>
        </w:rPr>
        <w:t>to</w:t>
      </w:r>
      <w:r w:rsidR="006645BA" w:rsidRPr="00F75DF3">
        <w:rPr>
          <w:b/>
        </w:rPr>
        <w:t xml:space="preserve"> </w:t>
      </w:r>
      <w:r w:rsidR="007C3F91" w:rsidRPr="00F75DF3">
        <w:rPr>
          <w:b/>
        </w:rPr>
        <w:t xml:space="preserve">be </w:t>
      </w:r>
      <w:r w:rsidR="006645BA" w:rsidRPr="00F75DF3">
        <w:rPr>
          <w:b/>
        </w:rPr>
        <w:t>submi</w:t>
      </w:r>
      <w:r w:rsidR="007C3F91" w:rsidRPr="00F75DF3">
        <w:rPr>
          <w:b/>
        </w:rPr>
        <w:t>t</w:t>
      </w:r>
      <w:r w:rsidR="006645BA" w:rsidRPr="00F75DF3">
        <w:rPr>
          <w:b/>
        </w:rPr>
        <w:t>t</w:t>
      </w:r>
      <w:r w:rsidR="007C3F91" w:rsidRPr="00F75DF3">
        <w:rPr>
          <w:b/>
        </w:rPr>
        <w:t>ed</w:t>
      </w:r>
      <w:r w:rsidR="006645BA" w:rsidRPr="00F75DF3">
        <w:rPr>
          <w:b/>
        </w:rPr>
        <w:t xml:space="preserve">  directly to the WVDOH for payment </w:t>
      </w:r>
      <w:r w:rsidR="002A0FFB">
        <w:rPr>
          <w:b/>
        </w:rPr>
        <w:t xml:space="preserve">in full </w:t>
      </w:r>
      <w:r w:rsidR="006645BA" w:rsidRPr="00F75DF3">
        <w:rPr>
          <w:b/>
        </w:rPr>
        <w:t xml:space="preserve">to the </w:t>
      </w:r>
      <w:r w:rsidR="007C3F91" w:rsidRPr="00F75DF3">
        <w:rPr>
          <w:b/>
        </w:rPr>
        <w:t>sponsor,</w:t>
      </w:r>
      <w:r w:rsidR="006645BA" w:rsidRPr="00F75DF3">
        <w:rPr>
          <w:b/>
        </w:rPr>
        <w:t xml:space="preserve"> who then pays the contractor.  </w:t>
      </w:r>
    </w:p>
    <w:p w:rsidR="006645BA" w:rsidRPr="00F75DF3" w:rsidRDefault="00FA6BEE" w:rsidP="00956107">
      <w:pPr>
        <w:pStyle w:val="ListParagraph"/>
        <w:numPr>
          <w:ilvl w:val="0"/>
          <w:numId w:val="4"/>
        </w:numPr>
        <w:rPr>
          <w:b/>
        </w:rPr>
      </w:pPr>
      <w:r w:rsidRPr="00F75DF3">
        <w:rPr>
          <w:b/>
        </w:rPr>
        <w:t xml:space="preserve">Pay as you </w:t>
      </w:r>
      <w:r w:rsidR="002A0FFB">
        <w:rPr>
          <w:b/>
        </w:rPr>
        <w:t>G</w:t>
      </w:r>
      <w:r w:rsidR="002A0FFB" w:rsidRPr="00F75DF3">
        <w:rPr>
          <w:b/>
        </w:rPr>
        <w:t>o</w:t>
      </w:r>
      <w:r w:rsidRPr="00F75DF3">
        <w:rPr>
          <w:b/>
        </w:rPr>
        <w:t xml:space="preserve">: </w:t>
      </w:r>
      <w:r w:rsidR="0054038A" w:rsidRPr="00F75DF3">
        <w:rPr>
          <w:b/>
        </w:rPr>
        <w:t xml:space="preserve">The sponsor pays the required 20% non-federal share over the life of the project. How this is done depends on whether the WVDOH or the </w:t>
      </w:r>
      <w:r w:rsidR="002468E2" w:rsidRPr="00F75DF3">
        <w:rPr>
          <w:b/>
        </w:rPr>
        <w:t>sponsor</w:t>
      </w:r>
      <w:r w:rsidR="0054038A" w:rsidRPr="00F75DF3">
        <w:rPr>
          <w:b/>
        </w:rPr>
        <w:t xml:space="preserve"> is administering the construction contract. If the WVDOH is administering the construction contract,</w:t>
      </w:r>
      <w:r w:rsidR="006645BA" w:rsidRPr="00F75DF3">
        <w:rPr>
          <w:b/>
        </w:rPr>
        <w:t xml:space="preserve"> the contractor will submit invoices directly to the WVDOH for 100% payment. The WVDOH will then invoice the </w:t>
      </w:r>
      <w:r w:rsidR="002468E2" w:rsidRPr="00F75DF3">
        <w:rPr>
          <w:b/>
        </w:rPr>
        <w:t>sponsor</w:t>
      </w:r>
      <w:r w:rsidR="006645BA" w:rsidRPr="00F75DF3">
        <w:rPr>
          <w:b/>
        </w:rPr>
        <w:t xml:space="preserve"> for 20% of the invoice total. For example: The WVDOH receives an invoice from a contractor for $100.00. The WVDOH would pay the invoice directly to the contractor. Then, the WVDOH would submit an invoice to the </w:t>
      </w:r>
      <w:r w:rsidR="002468E2" w:rsidRPr="00F75DF3">
        <w:rPr>
          <w:b/>
        </w:rPr>
        <w:t>sponsor</w:t>
      </w:r>
      <w:r w:rsidR="006645BA" w:rsidRPr="00F75DF3">
        <w:rPr>
          <w:b/>
        </w:rPr>
        <w:t xml:space="preserve"> for $20.00 (20% of the total invoice). This method ensures that the required 20% non-federal share is met, but allows for this to be done over time instead of by one lump</w:t>
      </w:r>
      <w:r w:rsidR="002A0FFB">
        <w:rPr>
          <w:b/>
        </w:rPr>
        <w:t>-</w:t>
      </w:r>
      <w:r w:rsidR="006645BA" w:rsidRPr="00F75DF3">
        <w:rPr>
          <w:b/>
        </w:rPr>
        <w:t xml:space="preserve">sum payment. </w:t>
      </w:r>
    </w:p>
    <w:p w:rsidR="00FA6BEE" w:rsidRPr="00F75DF3" w:rsidRDefault="006645BA" w:rsidP="00956107">
      <w:pPr>
        <w:pStyle w:val="ListParagraph"/>
        <w:numPr>
          <w:ilvl w:val="0"/>
          <w:numId w:val="4"/>
        </w:numPr>
        <w:rPr>
          <w:b/>
        </w:rPr>
      </w:pPr>
      <w:r w:rsidRPr="00F75DF3">
        <w:rPr>
          <w:b/>
        </w:rPr>
        <w:t xml:space="preserve">Property Donation: </w:t>
      </w:r>
      <w:r w:rsidR="00821A46" w:rsidRPr="00F75DF3">
        <w:rPr>
          <w:b/>
        </w:rPr>
        <w:t>If property, such as land or a structure, is donated or purchased using funds not included in the grant, the Fair Market Value (FMV) of the property may be used as all or a portion of the required non-federal  share</w:t>
      </w:r>
      <w:r w:rsidR="00156F11" w:rsidRPr="00F75DF3">
        <w:rPr>
          <w:b/>
        </w:rPr>
        <w:t xml:space="preserve"> (match)</w:t>
      </w:r>
      <w:r w:rsidR="00821A46" w:rsidRPr="00F75DF3">
        <w:rPr>
          <w:b/>
        </w:rPr>
        <w:t xml:space="preserve">. </w:t>
      </w:r>
      <w:r w:rsidR="00265171">
        <w:rPr>
          <w:b/>
        </w:rPr>
        <w:t>Property donation proposed for use as the non-federal share will be evaluated on a case-by-case basis</w:t>
      </w:r>
      <w:r w:rsidR="002A0FFB">
        <w:rPr>
          <w:b/>
        </w:rPr>
        <w:t>;</w:t>
      </w:r>
      <w:r w:rsidR="00265171">
        <w:rPr>
          <w:b/>
        </w:rPr>
        <w:t xml:space="preserve"> therefore</w:t>
      </w:r>
      <w:r w:rsidR="002A0FFB">
        <w:rPr>
          <w:b/>
        </w:rPr>
        <w:t>,</w:t>
      </w:r>
      <w:r w:rsidR="00511DC8" w:rsidRPr="00F75DF3">
        <w:rPr>
          <w:b/>
        </w:rPr>
        <w:t xml:space="preserve"> </w:t>
      </w:r>
      <w:r w:rsidR="00265171">
        <w:rPr>
          <w:b/>
        </w:rPr>
        <w:t>grant applicants</w:t>
      </w:r>
      <w:r w:rsidR="00821A46" w:rsidRPr="00F75DF3">
        <w:rPr>
          <w:b/>
        </w:rPr>
        <w:t xml:space="preserve"> are encouraged to talk to a WVDOH Grant Administration Project or Program Manager regarding the eligibility of property donation. The grant applicant or grant recipient, in order to use a property donation, must have an appraisal performed on the property by a certified appraiser recognized by the WVDOH. The appraiser will develop an appraisal</w:t>
      </w:r>
      <w:r w:rsidR="00156F11" w:rsidRPr="00F75DF3">
        <w:rPr>
          <w:b/>
        </w:rPr>
        <w:t>,</w:t>
      </w:r>
      <w:r w:rsidR="00821A46" w:rsidRPr="00F75DF3">
        <w:rPr>
          <w:b/>
        </w:rPr>
        <w:t xml:space="preserve"> including </w:t>
      </w:r>
      <w:r w:rsidR="002A0FFB">
        <w:rPr>
          <w:b/>
        </w:rPr>
        <w:t xml:space="preserve">a determination of </w:t>
      </w:r>
      <w:r w:rsidR="00821A46" w:rsidRPr="00F75DF3">
        <w:rPr>
          <w:b/>
        </w:rPr>
        <w:t xml:space="preserve">what is considered FMV of the property. This appraisal will then be submitted to the </w:t>
      </w:r>
      <w:r w:rsidR="00D73029" w:rsidRPr="00F75DF3">
        <w:rPr>
          <w:b/>
        </w:rPr>
        <w:t xml:space="preserve">Grant </w:t>
      </w:r>
      <w:r w:rsidR="00D47366" w:rsidRPr="00F75DF3">
        <w:rPr>
          <w:b/>
        </w:rPr>
        <w:t>staff for</w:t>
      </w:r>
      <w:r w:rsidR="00821A46" w:rsidRPr="00F75DF3">
        <w:rPr>
          <w:b/>
        </w:rPr>
        <w:t xml:space="preserve"> </w:t>
      </w:r>
      <w:r w:rsidR="00D73029" w:rsidRPr="00F75DF3">
        <w:rPr>
          <w:b/>
        </w:rPr>
        <w:t>review</w:t>
      </w:r>
      <w:r w:rsidR="00821A46" w:rsidRPr="00F75DF3">
        <w:rPr>
          <w:b/>
        </w:rPr>
        <w:t>. If the appraisal is approved, the FMV of the property may be used for all or a portion of the required non-federal share</w:t>
      </w:r>
      <w:r w:rsidR="00156F11" w:rsidRPr="00F75DF3">
        <w:rPr>
          <w:b/>
        </w:rPr>
        <w:t xml:space="preserve"> (match)</w:t>
      </w:r>
      <w:r w:rsidR="00821A46" w:rsidRPr="00F75DF3">
        <w:rPr>
          <w:b/>
        </w:rPr>
        <w:t>. For example, if a grant is awarded for $80,000 federal funding, a $20,000 non-federal match</w:t>
      </w:r>
      <w:r w:rsidR="0012161F">
        <w:rPr>
          <w:b/>
        </w:rPr>
        <w:t xml:space="preserve"> is required</w:t>
      </w:r>
      <w:r w:rsidR="00821A46" w:rsidRPr="00F75DF3">
        <w:rPr>
          <w:b/>
        </w:rPr>
        <w:t>. The property being utilized for the project has a FMV of $20,000 as determined in the</w:t>
      </w:r>
      <w:r w:rsidR="00D73029" w:rsidRPr="00F75DF3">
        <w:rPr>
          <w:b/>
        </w:rPr>
        <w:t xml:space="preserve"> approved</w:t>
      </w:r>
      <w:r w:rsidR="00821A46" w:rsidRPr="00F75DF3">
        <w:rPr>
          <w:b/>
        </w:rPr>
        <w:t xml:space="preserve"> appraisal, which is being donated to the grant recipient. The grant recipient may use the $20,000 FMV as the required 20% non-federal share</w:t>
      </w:r>
      <w:r w:rsidR="00156F11" w:rsidRPr="00F75DF3">
        <w:rPr>
          <w:b/>
        </w:rPr>
        <w:t xml:space="preserve"> (match)</w:t>
      </w:r>
      <w:r w:rsidR="00821A46" w:rsidRPr="00F75DF3">
        <w:rPr>
          <w:b/>
        </w:rPr>
        <w:t xml:space="preserve">. However, </w:t>
      </w:r>
      <w:r w:rsidR="002A0FFB">
        <w:rPr>
          <w:b/>
        </w:rPr>
        <w:t>because</w:t>
      </w:r>
      <w:r w:rsidR="00821A46" w:rsidRPr="00F75DF3">
        <w:rPr>
          <w:b/>
        </w:rPr>
        <w:t xml:space="preserve"> the value of the property is being used to match the Federal share, only the Federal share, $80,000 in this example, will be reimbursable to the grant recipient. </w:t>
      </w:r>
      <w:r w:rsidR="0012161F">
        <w:rPr>
          <w:b/>
        </w:rPr>
        <w:t xml:space="preserve">Please </w:t>
      </w:r>
      <w:r w:rsidR="0012161F">
        <w:rPr>
          <w:b/>
        </w:rPr>
        <w:lastRenderedPageBreak/>
        <w:t>note</w:t>
      </w:r>
      <w:r w:rsidR="00821A46" w:rsidRPr="00F75DF3">
        <w:rPr>
          <w:b/>
        </w:rPr>
        <w:t xml:space="preserve"> </w:t>
      </w:r>
      <w:r w:rsidR="002A0FFB">
        <w:rPr>
          <w:b/>
        </w:rPr>
        <w:t xml:space="preserve">that although </w:t>
      </w:r>
      <w:r w:rsidR="00821A46" w:rsidRPr="00F75DF3">
        <w:rPr>
          <w:b/>
        </w:rPr>
        <w:t>the value of the property ($20,000)</w:t>
      </w:r>
      <w:r w:rsidR="00FA59CD" w:rsidRPr="00F75DF3">
        <w:rPr>
          <w:b/>
        </w:rPr>
        <w:t xml:space="preserve"> </w:t>
      </w:r>
      <w:r w:rsidR="0012161F">
        <w:rPr>
          <w:b/>
        </w:rPr>
        <w:t>for</w:t>
      </w:r>
      <w:r w:rsidR="00FA59CD" w:rsidRPr="00F75DF3">
        <w:rPr>
          <w:b/>
        </w:rPr>
        <w:t xml:space="preserve"> the non-federal share</w:t>
      </w:r>
      <w:r w:rsidR="0012161F">
        <w:rPr>
          <w:b/>
        </w:rPr>
        <w:t xml:space="preserve"> provides a </w:t>
      </w:r>
      <w:r w:rsidR="002A0FFB">
        <w:rPr>
          <w:b/>
        </w:rPr>
        <w:t xml:space="preserve">total </w:t>
      </w:r>
      <w:r w:rsidR="0012161F">
        <w:rPr>
          <w:b/>
        </w:rPr>
        <w:t xml:space="preserve">project value </w:t>
      </w:r>
      <w:r w:rsidR="00265171">
        <w:rPr>
          <w:b/>
        </w:rPr>
        <w:t xml:space="preserve">of </w:t>
      </w:r>
      <w:r w:rsidR="00265171" w:rsidRPr="00F75DF3">
        <w:rPr>
          <w:b/>
        </w:rPr>
        <w:t>$</w:t>
      </w:r>
      <w:r w:rsidR="00FA59CD" w:rsidRPr="00F75DF3">
        <w:rPr>
          <w:b/>
        </w:rPr>
        <w:t xml:space="preserve">100,000 ($80,000 Federal and $20,000 property match), only $80,000 is considered available for reimbursement </w:t>
      </w:r>
      <w:r w:rsidR="002A0FFB">
        <w:rPr>
          <w:b/>
        </w:rPr>
        <w:t>since</w:t>
      </w:r>
      <w:r w:rsidR="002A0FFB" w:rsidRPr="00F75DF3">
        <w:rPr>
          <w:b/>
        </w:rPr>
        <w:t xml:space="preserve"> </w:t>
      </w:r>
      <w:r w:rsidR="00FA59CD" w:rsidRPr="00F75DF3">
        <w:rPr>
          <w:b/>
        </w:rPr>
        <w:t xml:space="preserve">the value of the property is expended as the non-federal match. </w:t>
      </w:r>
    </w:p>
    <w:p w:rsidR="005F15E8" w:rsidRPr="00F75DF3" w:rsidRDefault="005F15E8" w:rsidP="00956107">
      <w:pPr>
        <w:pStyle w:val="ListParagraph"/>
        <w:numPr>
          <w:ilvl w:val="0"/>
          <w:numId w:val="4"/>
        </w:numPr>
        <w:rPr>
          <w:b/>
        </w:rPr>
      </w:pPr>
      <w:r w:rsidRPr="00F75DF3">
        <w:rPr>
          <w:b/>
        </w:rPr>
        <w:t>In-Kind: Only the RTP allows for the use of in-kind payment of the non-federal required share</w:t>
      </w:r>
      <w:r w:rsidR="00156F11" w:rsidRPr="00F75DF3">
        <w:rPr>
          <w:b/>
        </w:rPr>
        <w:t xml:space="preserve"> (match)</w:t>
      </w:r>
      <w:r w:rsidRPr="00F75DF3">
        <w:rPr>
          <w:b/>
        </w:rPr>
        <w:t xml:space="preserve">. In-Kind is defined as donations of materials, equipment and/or volunteer services or labor. The </w:t>
      </w:r>
      <w:r w:rsidR="005B2F82" w:rsidRPr="00F75DF3">
        <w:rPr>
          <w:b/>
        </w:rPr>
        <w:t xml:space="preserve">value of </w:t>
      </w:r>
      <w:r w:rsidR="00156F11" w:rsidRPr="00F75DF3">
        <w:rPr>
          <w:b/>
        </w:rPr>
        <w:t xml:space="preserve">the </w:t>
      </w:r>
      <w:r w:rsidR="005B2F82" w:rsidRPr="00F75DF3">
        <w:rPr>
          <w:b/>
        </w:rPr>
        <w:t>materials is</w:t>
      </w:r>
      <w:r w:rsidRPr="00F75DF3">
        <w:rPr>
          <w:b/>
        </w:rPr>
        <w:t xml:space="preserve"> determined by the retail value of the materials. The value of the donated equipment use is the equivalent of the rental cost of the equipment for the amount of time used on the project</w:t>
      </w:r>
      <w:r w:rsidR="003028A7" w:rsidRPr="00F75DF3">
        <w:rPr>
          <w:b/>
        </w:rPr>
        <w:t>. For example, if a dump truck is utilized on a project as an equipment use donation for one day</w:t>
      </w:r>
      <w:r w:rsidR="00156F11" w:rsidRPr="00F75DF3">
        <w:rPr>
          <w:b/>
        </w:rPr>
        <w:t>,</w:t>
      </w:r>
      <w:r w:rsidR="003028A7" w:rsidRPr="00F75DF3">
        <w:rPr>
          <w:b/>
        </w:rPr>
        <w:t xml:space="preserve"> and the cost to rent a similar dump truck is $100.00 per day, then the use of the donated dump truck would account for $100.00 of the non-federal match. Volunteer labor, for individuals over the age of 18, is valued at $20.00 per hour. If a volunteer is doing specialty work, such as heavy equipment operation and that volunteer is licensed as a heavy equipment operator, then the value of the donated time is equal to the</w:t>
      </w:r>
      <w:r w:rsidR="00634DFE">
        <w:rPr>
          <w:b/>
        </w:rPr>
        <w:t xml:space="preserve"> volunteer’s normal</w:t>
      </w:r>
      <w:r w:rsidR="003028A7" w:rsidRPr="00F75DF3">
        <w:rPr>
          <w:b/>
        </w:rPr>
        <w:t xml:space="preserve"> hourly wage for doing the same type of work. For example, if a licensed heavy equipment operator runs a backhoe for three hours as a volunteer on the grant project and their regular wage is $45.00 per hour, then $13</w:t>
      </w:r>
      <w:r w:rsidR="00D73029" w:rsidRPr="00F75DF3">
        <w:rPr>
          <w:b/>
        </w:rPr>
        <w:t>5</w:t>
      </w:r>
      <w:r w:rsidR="003028A7" w:rsidRPr="00F75DF3">
        <w:rPr>
          <w:b/>
        </w:rPr>
        <w:t xml:space="preserve">.00 ($45.00 x 3) would be credited toward the required non-federal match. Any youth labor (under the age of 18) utilized on a project is valued at the current minimum wage at the time the work </w:t>
      </w:r>
      <w:r w:rsidR="00634DFE">
        <w:rPr>
          <w:b/>
        </w:rPr>
        <w:t>is</w:t>
      </w:r>
      <w:r w:rsidR="00634DFE" w:rsidRPr="00F75DF3">
        <w:rPr>
          <w:b/>
        </w:rPr>
        <w:t xml:space="preserve"> </w:t>
      </w:r>
      <w:r w:rsidR="003028A7" w:rsidRPr="00F75DF3">
        <w:rPr>
          <w:b/>
        </w:rPr>
        <w:t xml:space="preserve">performed. In-Kind </w:t>
      </w:r>
      <w:r w:rsidR="00D73029" w:rsidRPr="00F75DF3">
        <w:rPr>
          <w:b/>
        </w:rPr>
        <w:t xml:space="preserve">may </w:t>
      </w:r>
      <w:r w:rsidR="003028A7" w:rsidRPr="00F75DF3">
        <w:rPr>
          <w:b/>
        </w:rPr>
        <w:t xml:space="preserve">only be </w:t>
      </w:r>
      <w:r w:rsidR="00D73029" w:rsidRPr="00F75DF3">
        <w:rPr>
          <w:b/>
        </w:rPr>
        <w:t>credited</w:t>
      </w:r>
      <w:r w:rsidR="003028A7" w:rsidRPr="00F75DF3">
        <w:rPr>
          <w:b/>
        </w:rPr>
        <w:t xml:space="preserve"> up to a maximum of 20% of the total project cost. Any in-kind work in addition to 20% of the total project cost will be considered strictly volunteer work and will not add any additional monetary value to the project. </w:t>
      </w:r>
    </w:p>
    <w:p w:rsidR="00634F7A" w:rsidRPr="00F75DF3" w:rsidRDefault="00634F7A" w:rsidP="00634F7A">
      <w:pPr>
        <w:pStyle w:val="ListParagraph"/>
        <w:ind w:left="2160"/>
        <w:rPr>
          <w:b/>
        </w:rPr>
      </w:pPr>
    </w:p>
    <w:p w:rsidR="003552A8" w:rsidRPr="00F75DF3" w:rsidRDefault="003552A8" w:rsidP="003552A8">
      <w:pPr>
        <w:pStyle w:val="ListParagraph"/>
        <w:numPr>
          <w:ilvl w:val="0"/>
          <w:numId w:val="1"/>
        </w:numPr>
        <w:rPr>
          <w:b/>
        </w:rPr>
      </w:pPr>
      <w:r w:rsidRPr="00F75DF3">
        <w:rPr>
          <w:b/>
        </w:rPr>
        <w:t xml:space="preserve">My project </w:t>
      </w:r>
      <w:r w:rsidR="009A0957">
        <w:rPr>
          <w:b/>
        </w:rPr>
        <w:t>is a TA</w:t>
      </w:r>
      <w:r w:rsidR="00634DFE">
        <w:rPr>
          <w:b/>
        </w:rPr>
        <w:t>-</w:t>
      </w:r>
      <w:r w:rsidR="009A0957">
        <w:rPr>
          <w:b/>
        </w:rPr>
        <w:t>eligible project</w:t>
      </w:r>
      <w:r w:rsidR="00634DFE">
        <w:rPr>
          <w:b/>
        </w:rPr>
        <w:t>.</w:t>
      </w:r>
      <w:r w:rsidR="009A0957">
        <w:rPr>
          <w:b/>
        </w:rPr>
        <w:t xml:space="preserve"> </w:t>
      </w:r>
      <w:r w:rsidR="00634DFE">
        <w:rPr>
          <w:b/>
        </w:rPr>
        <w:t xml:space="preserve">Are </w:t>
      </w:r>
      <w:r w:rsidR="009A0957">
        <w:rPr>
          <w:b/>
        </w:rPr>
        <w:t>there any special design criteria that must be followed</w:t>
      </w:r>
      <w:r w:rsidR="00D046B4" w:rsidRPr="00F75DF3">
        <w:rPr>
          <w:b/>
        </w:rPr>
        <w:t>?</w:t>
      </w:r>
    </w:p>
    <w:p w:rsidR="00D046B4" w:rsidRPr="00F75DF3" w:rsidRDefault="00D046B4" w:rsidP="00D046B4">
      <w:pPr>
        <w:pStyle w:val="ListParagraph"/>
        <w:numPr>
          <w:ilvl w:val="1"/>
          <w:numId w:val="1"/>
        </w:numPr>
        <w:rPr>
          <w:b/>
        </w:rPr>
      </w:pPr>
      <w:r w:rsidRPr="00F75DF3">
        <w:rPr>
          <w:b/>
        </w:rPr>
        <w:t>Yes. Title 23</w:t>
      </w:r>
      <w:r w:rsidR="00634DFE">
        <w:rPr>
          <w:b/>
        </w:rPr>
        <w:t>, USC</w:t>
      </w:r>
      <w:r w:rsidRPr="00F75DF3">
        <w:rPr>
          <w:b/>
        </w:rPr>
        <w:t xml:space="preserve"> requires </w:t>
      </w:r>
      <w:r w:rsidR="00634DFE">
        <w:rPr>
          <w:b/>
        </w:rPr>
        <w:t xml:space="preserve">that </w:t>
      </w:r>
      <w:r w:rsidRPr="00F75DF3">
        <w:rPr>
          <w:b/>
        </w:rPr>
        <w:t>a specific set of plans, specifications, and estimates</w:t>
      </w:r>
      <w:r w:rsidR="005B2F82" w:rsidRPr="00F75DF3">
        <w:rPr>
          <w:b/>
        </w:rPr>
        <w:t xml:space="preserve"> (PS&amp;E)</w:t>
      </w:r>
      <w:r w:rsidRPr="00F75DF3">
        <w:rPr>
          <w:b/>
        </w:rPr>
        <w:t xml:space="preserve"> be developed for the project.</w:t>
      </w:r>
      <w:r w:rsidR="005B2F82" w:rsidRPr="00F75DF3">
        <w:rPr>
          <w:b/>
        </w:rPr>
        <w:t xml:space="preserve"> The PS&amp;E package required for project approval and funding on a federal-aid eligible right-of-way is the same as is required for the construction of </w:t>
      </w:r>
      <w:r w:rsidR="00D73029" w:rsidRPr="00F75DF3">
        <w:rPr>
          <w:b/>
        </w:rPr>
        <w:t>traditional transportation projects</w:t>
      </w:r>
      <w:r w:rsidR="005B2F82" w:rsidRPr="00F75DF3">
        <w:rPr>
          <w:b/>
        </w:rPr>
        <w:t xml:space="preserve">. </w:t>
      </w:r>
    </w:p>
    <w:p w:rsidR="00634F7A" w:rsidRPr="00F75DF3" w:rsidRDefault="00634F7A" w:rsidP="00634F7A">
      <w:pPr>
        <w:pStyle w:val="ListParagraph"/>
        <w:ind w:left="1440"/>
        <w:rPr>
          <w:b/>
        </w:rPr>
      </w:pPr>
    </w:p>
    <w:p w:rsidR="00D046B4" w:rsidRPr="00F75DF3" w:rsidRDefault="00B25CDD" w:rsidP="00D046B4">
      <w:pPr>
        <w:pStyle w:val="ListParagraph"/>
        <w:numPr>
          <w:ilvl w:val="0"/>
          <w:numId w:val="1"/>
        </w:numPr>
        <w:rPr>
          <w:b/>
        </w:rPr>
      </w:pPr>
      <w:r w:rsidRPr="00F75DF3">
        <w:rPr>
          <w:b/>
        </w:rPr>
        <w:t>Are there long-term maintenance requirements?</w:t>
      </w:r>
    </w:p>
    <w:p w:rsidR="00B25CDD" w:rsidRPr="00F75DF3" w:rsidRDefault="00B25CDD" w:rsidP="00B25CDD">
      <w:pPr>
        <w:pStyle w:val="ListParagraph"/>
        <w:numPr>
          <w:ilvl w:val="1"/>
          <w:numId w:val="1"/>
        </w:numPr>
        <w:rPr>
          <w:b/>
        </w:rPr>
      </w:pPr>
      <w:r w:rsidRPr="00F75DF3">
        <w:rPr>
          <w:b/>
        </w:rPr>
        <w:t xml:space="preserve">Yes. </w:t>
      </w:r>
      <w:r w:rsidR="009C325D" w:rsidRPr="00F75DF3">
        <w:rPr>
          <w:b/>
        </w:rPr>
        <w:t>Long-term maintenance requirements will be es</w:t>
      </w:r>
      <w:r w:rsidR="00CA3C8B" w:rsidRPr="00F75DF3">
        <w:rPr>
          <w:b/>
        </w:rPr>
        <w:t>ta</w:t>
      </w:r>
      <w:r w:rsidR="009C325D" w:rsidRPr="00F75DF3">
        <w:rPr>
          <w:b/>
        </w:rPr>
        <w:t>blished as pa</w:t>
      </w:r>
      <w:r w:rsidR="00CA3C8B" w:rsidRPr="00F75DF3">
        <w:rPr>
          <w:b/>
        </w:rPr>
        <w:t>rt</w:t>
      </w:r>
      <w:r w:rsidR="009C325D" w:rsidRPr="00F75DF3">
        <w:rPr>
          <w:b/>
        </w:rPr>
        <w:t xml:space="preserve"> of the </w:t>
      </w:r>
      <w:r w:rsidRPr="00F75DF3">
        <w:rPr>
          <w:b/>
        </w:rPr>
        <w:t>project agreement process</w:t>
      </w:r>
      <w:r w:rsidR="00D32FD9">
        <w:rPr>
          <w:b/>
        </w:rPr>
        <w:t xml:space="preserve"> with the grant recipient</w:t>
      </w:r>
      <w:r w:rsidR="009C325D" w:rsidRPr="00F75DF3">
        <w:rPr>
          <w:b/>
        </w:rPr>
        <w:t>.</w:t>
      </w:r>
      <w:r w:rsidR="005B2F82" w:rsidRPr="00F75DF3">
        <w:rPr>
          <w:b/>
        </w:rPr>
        <w:t xml:space="preserve"> The maintenance requirements are based on the amount of funding awarded. </w:t>
      </w:r>
    </w:p>
    <w:p w:rsidR="00634F7A" w:rsidRPr="00F75DF3" w:rsidRDefault="00634F7A" w:rsidP="00634F7A">
      <w:pPr>
        <w:pStyle w:val="ListParagraph"/>
        <w:ind w:left="1440"/>
        <w:rPr>
          <w:b/>
        </w:rPr>
      </w:pPr>
    </w:p>
    <w:p w:rsidR="003E1C60" w:rsidRPr="00F75DF3" w:rsidRDefault="003E1C60" w:rsidP="003E1C60">
      <w:pPr>
        <w:pStyle w:val="ListParagraph"/>
        <w:ind w:left="1440"/>
        <w:rPr>
          <w:b/>
        </w:rPr>
      </w:pPr>
    </w:p>
    <w:p w:rsidR="00457678" w:rsidRPr="00F75DF3" w:rsidRDefault="00457678" w:rsidP="00457678">
      <w:pPr>
        <w:pStyle w:val="ListParagraph"/>
        <w:numPr>
          <w:ilvl w:val="0"/>
          <w:numId w:val="1"/>
        </w:numPr>
        <w:rPr>
          <w:b/>
        </w:rPr>
      </w:pPr>
      <w:r w:rsidRPr="00F75DF3">
        <w:rPr>
          <w:b/>
        </w:rPr>
        <w:t>Is “Force Account” work permissible?</w:t>
      </w:r>
    </w:p>
    <w:p w:rsidR="00D62F11" w:rsidRPr="00F75DF3" w:rsidRDefault="00D62F11" w:rsidP="00B63DDD">
      <w:pPr>
        <w:pStyle w:val="ListParagraph"/>
        <w:numPr>
          <w:ilvl w:val="1"/>
          <w:numId w:val="1"/>
        </w:numPr>
        <w:rPr>
          <w:b/>
        </w:rPr>
      </w:pPr>
      <w:r w:rsidRPr="00F75DF3">
        <w:rPr>
          <w:b/>
        </w:rPr>
        <w:lastRenderedPageBreak/>
        <w:t xml:space="preserve">Yes, but each sponsor must seek and receive </w:t>
      </w:r>
      <w:r w:rsidR="00D32FD9">
        <w:rPr>
          <w:b/>
        </w:rPr>
        <w:t xml:space="preserve">written </w:t>
      </w:r>
      <w:r w:rsidRPr="00F75DF3">
        <w:rPr>
          <w:b/>
        </w:rPr>
        <w:t>permission/authorization for each project before “Force Account” work can be used.</w:t>
      </w:r>
    </w:p>
    <w:p w:rsidR="00634F7A" w:rsidRPr="00F75DF3" w:rsidRDefault="00634F7A" w:rsidP="00634F7A">
      <w:pPr>
        <w:pStyle w:val="ListParagraph"/>
        <w:ind w:left="1440"/>
        <w:rPr>
          <w:b/>
        </w:rPr>
      </w:pPr>
    </w:p>
    <w:p w:rsidR="00457678" w:rsidRPr="00F75DF3" w:rsidRDefault="00C16F67" w:rsidP="00457678">
      <w:pPr>
        <w:pStyle w:val="ListParagraph"/>
        <w:numPr>
          <w:ilvl w:val="0"/>
          <w:numId w:val="1"/>
        </w:numPr>
        <w:rPr>
          <w:b/>
        </w:rPr>
      </w:pPr>
      <w:r w:rsidRPr="00F75DF3">
        <w:rPr>
          <w:b/>
        </w:rPr>
        <w:t>How often do I need to submit reimbursement invoicing as a sponsor?</w:t>
      </w:r>
    </w:p>
    <w:p w:rsidR="00C16F67" w:rsidRPr="00F75DF3" w:rsidRDefault="00C16F67" w:rsidP="00C16F67">
      <w:pPr>
        <w:pStyle w:val="ListParagraph"/>
        <w:numPr>
          <w:ilvl w:val="1"/>
          <w:numId w:val="1"/>
        </w:numPr>
        <w:rPr>
          <w:b/>
        </w:rPr>
      </w:pPr>
      <w:r w:rsidRPr="00F75DF3">
        <w:rPr>
          <w:b/>
        </w:rPr>
        <w:t>Monthly or bi-monthly, depending on the progress of the work.</w:t>
      </w:r>
      <w:r w:rsidR="00217B5A" w:rsidRPr="00F75DF3">
        <w:rPr>
          <w:b/>
        </w:rPr>
        <w:t xml:space="preserve">  </w:t>
      </w:r>
    </w:p>
    <w:p w:rsidR="00634F7A" w:rsidRPr="00F75DF3" w:rsidRDefault="00634F7A" w:rsidP="00634F7A">
      <w:pPr>
        <w:pStyle w:val="ListParagraph"/>
        <w:ind w:left="1440"/>
        <w:rPr>
          <w:b/>
        </w:rPr>
      </w:pPr>
    </w:p>
    <w:p w:rsidR="00C16F67" w:rsidRPr="00F75DF3" w:rsidRDefault="003101EC" w:rsidP="00C16F67">
      <w:pPr>
        <w:pStyle w:val="ListParagraph"/>
        <w:numPr>
          <w:ilvl w:val="0"/>
          <w:numId w:val="1"/>
        </w:numPr>
        <w:rPr>
          <w:b/>
        </w:rPr>
      </w:pPr>
      <w:r w:rsidRPr="00F75DF3">
        <w:rPr>
          <w:b/>
        </w:rPr>
        <w:t xml:space="preserve">If my project is </w:t>
      </w:r>
      <w:r w:rsidR="00D73029" w:rsidRPr="00F75DF3">
        <w:rPr>
          <w:b/>
        </w:rPr>
        <w:t>to be constructed by Force Account (defined as full</w:t>
      </w:r>
      <w:r w:rsidR="00634DFE">
        <w:rPr>
          <w:b/>
        </w:rPr>
        <w:t>-</w:t>
      </w:r>
      <w:r w:rsidR="00D73029" w:rsidRPr="00F75DF3">
        <w:rPr>
          <w:b/>
        </w:rPr>
        <w:t>time city, county or state employees and equipment) or in-kind labor</w:t>
      </w:r>
      <w:r w:rsidRPr="00F75DF3">
        <w:rPr>
          <w:b/>
        </w:rPr>
        <w:t>, do I need to develop a full design package?</w:t>
      </w:r>
    </w:p>
    <w:p w:rsidR="003101EC" w:rsidRPr="00F75DF3" w:rsidRDefault="003101EC" w:rsidP="003101EC">
      <w:pPr>
        <w:pStyle w:val="ListParagraph"/>
        <w:numPr>
          <w:ilvl w:val="1"/>
          <w:numId w:val="1"/>
        </w:numPr>
        <w:rPr>
          <w:b/>
        </w:rPr>
      </w:pPr>
      <w:r w:rsidRPr="00F75DF3">
        <w:rPr>
          <w:b/>
        </w:rPr>
        <w:t xml:space="preserve">No.  </w:t>
      </w:r>
      <w:r w:rsidR="005B2F82" w:rsidRPr="00F75DF3">
        <w:rPr>
          <w:b/>
        </w:rPr>
        <w:t xml:space="preserve">The </w:t>
      </w:r>
      <w:r w:rsidRPr="00F75DF3">
        <w:rPr>
          <w:b/>
        </w:rPr>
        <w:t>WVD</w:t>
      </w:r>
      <w:r w:rsidR="005B2F82" w:rsidRPr="00F75DF3">
        <w:rPr>
          <w:b/>
        </w:rPr>
        <w:t xml:space="preserve">OH will provide basic, </w:t>
      </w:r>
      <w:r w:rsidRPr="00F75DF3">
        <w:rPr>
          <w:b/>
        </w:rPr>
        <w:t>sui</w:t>
      </w:r>
      <w:r w:rsidR="00CA3C8B" w:rsidRPr="00F75DF3">
        <w:rPr>
          <w:b/>
        </w:rPr>
        <w:t>ta</w:t>
      </w:r>
      <w:r w:rsidRPr="00F75DF3">
        <w:rPr>
          <w:b/>
        </w:rPr>
        <w:t>ble design documents</w:t>
      </w:r>
      <w:r w:rsidR="005B2F82" w:rsidRPr="00F75DF3">
        <w:rPr>
          <w:b/>
        </w:rPr>
        <w:t xml:space="preserve"> for FHWA authorization of the funding and for use in the environmental clearance of the project</w:t>
      </w:r>
      <w:r w:rsidRPr="00F75DF3">
        <w:rPr>
          <w:b/>
        </w:rPr>
        <w:t>.</w:t>
      </w:r>
      <w:r w:rsidR="000B323E" w:rsidRPr="00F75DF3">
        <w:rPr>
          <w:b/>
        </w:rPr>
        <w:t xml:space="preserve"> Although not a full PS&amp;E package, these plans will be utilized by the </w:t>
      </w:r>
      <w:r w:rsidR="00DA0A2D" w:rsidRPr="00F75DF3">
        <w:rPr>
          <w:b/>
        </w:rPr>
        <w:t xml:space="preserve">project sponsor during construction of the project. </w:t>
      </w:r>
    </w:p>
    <w:p w:rsidR="00634F7A" w:rsidRPr="00F75DF3" w:rsidRDefault="00634F7A" w:rsidP="00634F7A">
      <w:pPr>
        <w:pStyle w:val="ListParagraph"/>
        <w:ind w:left="1440"/>
        <w:rPr>
          <w:b/>
        </w:rPr>
      </w:pPr>
    </w:p>
    <w:p w:rsidR="003101EC" w:rsidRPr="00F75DF3" w:rsidRDefault="003101EC" w:rsidP="003101EC">
      <w:pPr>
        <w:pStyle w:val="ListParagraph"/>
        <w:numPr>
          <w:ilvl w:val="0"/>
          <w:numId w:val="1"/>
        </w:numPr>
        <w:rPr>
          <w:b/>
        </w:rPr>
      </w:pPr>
      <w:r w:rsidRPr="00F75DF3">
        <w:rPr>
          <w:b/>
        </w:rPr>
        <w:t xml:space="preserve">If my project is </w:t>
      </w:r>
      <w:r w:rsidR="00D73029" w:rsidRPr="00F75DF3">
        <w:rPr>
          <w:b/>
        </w:rPr>
        <w:t>to be constructed by a contractor hired by competitive bidding</w:t>
      </w:r>
      <w:r w:rsidRPr="00F75DF3">
        <w:rPr>
          <w:b/>
        </w:rPr>
        <w:t>, do I need to develop a full design package?</w:t>
      </w:r>
    </w:p>
    <w:p w:rsidR="003101EC" w:rsidRPr="00F75DF3" w:rsidRDefault="003E1C60" w:rsidP="003101EC">
      <w:pPr>
        <w:pStyle w:val="ListParagraph"/>
        <w:numPr>
          <w:ilvl w:val="1"/>
          <w:numId w:val="1"/>
        </w:numPr>
        <w:rPr>
          <w:b/>
        </w:rPr>
      </w:pPr>
      <w:r w:rsidRPr="00F75DF3">
        <w:rPr>
          <w:b/>
        </w:rPr>
        <w:t>Yes</w:t>
      </w:r>
      <w:r w:rsidR="003101EC" w:rsidRPr="00F75DF3">
        <w:rPr>
          <w:b/>
        </w:rPr>
        <w:t xml:space="preserve">. In fact, your project will require a </w:t>
      </w:r>
      <w:r w:rsidR="00CD00EB" w:rsidRPr="00F75DF3">
        <w:rPr>
          <w:b/>
        </w:rPr>
        <w:t>full</w:t>
      </w:r>
      <w:r w:rsidR="003101EC" w:rsidRPr="00F75DF3">
        <w:rPr>
          <w:b/>
        </w:rPr>
        <w:t xml:space="preserve"> set of plans, specifications, and estimates (PS&amp;E)</w:t>
      </w:r>
      <w:r w:rsidRPr="00F75DF3">
        <w:rPr>
          <w:b/>
        </w:rPr>
        <w:t xml:space="preserve"> in accordance with Title 23</w:t>
      </w:r>
      <w:r w:rsidR="003101EC" w:rsidRPr="00F75DF3">
        <w:rPr>
          <w:b/>
        </w:rPr>
        <w:t>.</w:t>
      </w:r>
    </w:p>
    <w:p w:rsidR="00634F7A" w:rsidRPr="00F75DF3" w:rsidRDefault="00634F7A" w:rsidP="00634F7A">
      <w:pPr>
        <w:pStyle w:val="ListParagraph"/>
        <w:ind w:left="1440"/>
        <w:rPr>
          <w:b/>
        </w:rPr>
      </w:pPr>
    </w:p>
    <w:p w:rsidR="009C1780" w:rsidRPr="00F75DF3" w:rsidRDefault="00413EF6" w:rsidP="009C1780">
      <w:pPr>
        <w:pStyle w:val="ListParagraph"/>
        <w:numPr>
          <w:ilvl w:val="0"/>
          <w:numId w:val="1"/>
        </w:numPr>
        <w:rPr>
          <w:b/>
        </w:rPr>
      </w:pPr>
      <w:r w:rsidRPr="00F75DF3">
        <w:rPr>
          <w:b/>
        </w:rPr>
        <w:t>My project proposes to reuse a historic transpo</w:t>
      </w:r>
      <w:r w:rsidR="00CA3C8B" w:rsidRPr="00F75DF3">
        <w:rPr>
          <w:b/>
        </w:rPr>
        <w:t>rt</w:t>
      </w:r>
      <w:r w:rsidR="00D22451" w:rsidRPr="00F75DF3">
        <w:rPr>
          <w:b/>
        </w:rPr>
        <w:t>a</w:t>
      </w:r>
      <w:r w:rsidRPr="00F75DF3">
        <w:rPr>
          <w:b/>
        </w:rPr>
        <w:t>tion facility; are there special considerations?</w:t>
      </w:r>
    </w:p>
    <w:p w:rsidR="00634F7A" w:rsidRPr="00F75DF3" w:rsidRDefault="00413EF6" w:rsidP="00634F7A">
      <w:pPr>
        <w:pStyle w:val="ListParagraph"/>
        <w:numPr>
          <w:ilvl w:val="1"/>
          <w:numId w:val="1"/>
        </w:numPr>
        <w:rPr>
          <w:b/>
        </w:rPr>
      </w:pPr>
      <w:r w:rsidRPr="00F75DF3">
        <w:rPr>
          <w:b/>
        </w:rPr>
        <w:t xml:space="preserve">Yes. </w:t>
      </w:r>
      <w:r w:rsidR="00D22451" w:rsidRPr="00F75DF3">
        <w:rPr>
          <w:b/>
        </w:rPr>
        <w:t xml:space="preserve">The design and construction of the project must adhere to the Secretary of the Interior's Standards for </w:t>
      </w:r>
      <w:r w:rsidR="00634DFE">
        <w:rPr>
          <w:b/>
        </w:rPr>
        <w:t>R</w:t>
      </w:r>
      <w:r w:rsidR="00634DFE" w:rsidRPr="00F75DF3">
        <w:rPr>
          <w:b/>
        </w:rPr>
        <w:t>ehabilitation</w:t>
      </w:r>
      <w:r w:rsidRPr="00F75DF3">
        <w:rPr>
          <w:b/>
        </w:rPr>
        <w:t>.</w:t>
      </w:r>
    </w:p>
    <w:p w:rsidR="00634F7A" w:rsidRPr="00F75DF3" w:rsidRDefault="00634F7A" w:rsidP="00634F7A">
      <w:pPr>
        <w:pStyle w:val="ListParagraph"/>
        <w:ind w:left="1440"/>
        <w:rPr>
          <w:b/>
        </w:rPr>
      </w:pPr>
    </w:p>
    <w:p w:rsidR="00634F7A" w:rsidRPr="00F75DF3" w:rsidRDefault="00634F7A" w:rsidP="00634F7A">
      <w:pPr>
        <w:pStyle w:val="ListParagraph"/>
        <w:numPr>
          <w:ilvl w:val="0"/>
          <w:numId w:val="1"/>
        </w:numPr>
        <w:rPr>
          <w:b/>
        </w:rPr>
      </w:pPr>
      <w:r w:rsidRPr="00F75DF3">
        <w:rPr>
          <w:b/>
        </w:rPr>
        <w:t xml:space="preserve">Do I need to plan for construction seasons in my application? </w:t>
      </w:r>
    </w:p>
    <w:p w:rsidR="00634F7A" w:rsidRPr="00F75DF3" w:rsidRDefault="00D32FD9" w:rsidP="00634F7A">
      <w:pPr>
        <w:pStyle w:val="ListParagraph"/>
        <w:numPr>
          <w:ilvl w:val="1"/>
          <w:numId w:val="1"/>
        </w:numPr>
        <w:rPr>
          <w:b/>
        </w:rPr>
      </w:pPr>
      <w:r>
        <w:rPr>
          <w:b/>
        </w:rPr>
        <w:t>Yes</w:t>
      </w:r>
      <w:r w:rsidR="00634F7A" w:rsidRPr="00F75DF3">
        <w:rPr>
          <w:b/>
        </w:rPr>
        <w:t xml:space="preserve">. </w:t>
      </w:r>
      <w:r>
        <w:rPr>
          <w:b/>
        </w:rPr>
        <w:t>The grant recipient should consider</w:t>
      </w:r>
      <w:r w:rsidR="00634F7A" w:rsidRPr="00F75DF3">
        <w:rPr>
          <w:b/>
        </w:rPr>
        <w:t xml:space="preserve"> any weather-dependent work during the winter season, generally considered to be between October 15</w:t>
      </w:r>
      <w:r w:rsidR="00634F7A" w:rsidRPr="00F75DF3">
        <w:rPr>
          <w:b/>
          <w:vertAlign w:val="superscript"/>
        </w:rPr>
        <w:t>th</w:t>
      </w:r>
      <w:r w:rsidR="00634F7A" w:rsidRPr="00F75DF3">
        <w:rPr>
          <w:b/>
        </w:rPr>
        <w:t xml:space="preserve"> and March 15</w:t>
      </w:r>
      <w:r w:rsidR="00634F7A" w:rsidRPr="00F75DF3">
        <w:rPr>
          <w:b/>
          <w:vertAlign w:val="superscript"/>
        </w:rPr>
        <w:t>th</w:t>
      </w:r>
      <w:r w:rsidR="00634F7A" w:rsidRPr="00F75DF3">
        <w:rPr>
          <w:b/>
        </w:rPr>
        <w:t xml:space="preserve"> in West Virginia</w:t>
      </w:r>
      <w:r>
        <w:rPr>
          <w:b/>
        </w:rPr>
        <w:t>, in establishing the project schedule</w:t>
      </w:r>
      <w:r w:rsidR="00634F7A" w:rsidRPr="00F75DF3">
        <w:rPr>
          <w:b/>
        </w:rPr>
        <w:t>.</w:t>
      </w:r>
    </w:p>
    <w:p w:rsidR="00634F7A" w:rsidRPr="00F75DF3" w:rsidRDefault="00634F7A" w:rsidP="00634F7A">
      <w:pPr>
        <w:pStyle w:val="ListParagraph"/>
        <w:rPr>
          <w:b/>
        </w:rPr>
      </w:pPr>
    </w:p>
    <w:p w:rsidR="00413EF6" w:rsidRPr="00F75DF3" w:rsidRDefault="00552EA8" w:rsidP="00413EF6">
      <w:pPr>
        <w:pStyle w:val="ListParagraph"/>
        <w:numPr>
          <w:ilvl w:val="0"/>
          <w:numId w:val="1"/>
        </w:numPr>
        <w:rPr>
          <w:b/>
        </w:rPr>
      </w:pPr>
      <w:r w:rsidRPr="00F75DF3">
        <w:rPr>
          <w:b/>
        </w:rPr>
        <w:t>Who</w:t>
      </w:r>
      <w:r w:rsidR="00634DFE">
        <w:rPr>
          <w:b/>
        </w:rPr>
        <w:t>m</w:t>
      </w:r>
      <w:r w:rsidRPr="00F75DF3">
        <w:rPr>
          <w:b/>
        </w:rPr>
        <w:t xml:space="preserve"> may I con</w:t>
      </w:r>
      <w:r w:rsidR="00CA3C8B" w:rsidRPr="00F75DF3">
        <w:rPr>
          <w:b/>
        </w:rPr>
        <w:t>ta</w:t>
      </w:r>
      <w:r w:rsidRPr="00F75DF3">
        <w:rPr>
          <w:b/>
        </w:rPr>
        <w:t>ct for more information about Transpo</w:t>
      </w:r>
      <w:r w:rsidR="00CA3C8B" w:rsidRPr="00F75DF3">
        <w:rPr>
          <w:b/>
        </w:rPr>
        <w:t>rt</w:t>
      </w:r>
      <w:r w:rsidR="00D22451" w:rsidRPr="00F75DF3">
        <w:rPr>
          <w:b/>
        </w:rPr>
        <w:t>a</w:t>
      </w:r>
      <w:r w:rsidRPr="00F75DF3">
        <w:rPr>
          <w:b/>
        </w:rPr>
        <w:t>tion Alternatives</w:t>
      </w:r>
      <w:r w:rsidR="001136CA">
        <w:rPr>
          <w:b/>
        </w:rPr>
        <w:t xml:space="preserve"> </w:t>
      </w:r>
      <w:r w:rsidR="00BE54FC">
        <w:rPr>
          <w:b/>
        </w:rPr>
        <w:t>funding</w:t>
      </w:r>
      <w:r w:rsidRPr="00F75DF3">
        <w:rPr>
          <w:b/>
        </w:rPr>
        <w:t>?</w:t>
      </w:r>
    </w:p>
    <w:p w:rsidR="00552EA8" w:rsidRPr="00F75DF3" w:rsidRDefault="00B83D52" w:rsidP="00552EA8">
      <w:pPr>
        <w:pStyle w:val="ListParagraph"/>
        <w:numPr>
          <w:ilvl w:val="1"/>
          <w:numId w:val="1"/>
        </w:numPr>
        <w:rPr>
          <w:b/>
        </w:rPr>
      </w:pPr>
      <w:r w:rsidRPr="00F75DF3">
        <w:rPr>
          <w:b/>
        </w:rPr>
        <w:t xml:space="preserve">Mr. Mark Scoular, Program Manager, by phone at (304) 558-9616, or by email at </w:t>
      </w:r>
      <w:hyperlink r:id="rId14" w:history="1">
        <w:r w:rsidR="00634F7A" w:rsidRPr="00F75DF3">
          <w:rPr>
            <w:rStyle w:val="Hyperlink"/>
            <w:b/>
          </w:rPr>
          <w:t>R.Mark.Scoular@wv.gov</w:t>
        </w:r>
      </w:hyperlink>
    </w:p>
    <w:p w:rsidR="00634F7A" w:rsidRPr="00F75DF3" w:rsidRDefault="00634F7A" w:rsidP="00634F7A">
      <w:pPr>
        <w:pStyle w:val="ListParagraph"/>
        <w:ind w:left="1440"/>
        <w:rPr>
          <w:b/>
        </w:rPr>
      </w:pPr>
    </w:p>
    <w:p w:rsidR="00552EA8" w:rsidRPr="00F75DF3" w:rsidRDefault="00552EA8" w:rsidP="00552EA8">
      <w:pPr>
        <w:pStyle w:val="ListParagraph"/>
        <w:numPr>
          <w:ilvl w:val="0"/>
          <w:numId w:val="1"/>
        </w:numPr>
        <w:rPr>
          <w:b/>
        </w:rPr>
      </w:pPr>
      <w:r w:rsidRPr="00F75DF3">
        <w:rPr>
          <w:b/>
        </w:rPr>
        <w:t>Who</w:t>
      </w:r>
      <w:r w:rsidR="00634DFE">
        <w:rPr>
          <w:b/>
        </w:rPr>
        <w:t>m</w:t>
      </w:r>
      <w:r w:rsidRPr="00F75DF3">
        <w:rPr>
          <w:b/>
        </w:rPr>
        <w:t xml:space="preserve"> may I con</w:t>
      </w:r>
      <w:r w:rsidR="00CA3C8B" w:rsidRPr="00F75DF3">
        <w:rPr>
          <w:b/>
        </w:rPr>
        <w:t>ta</w:t>
      </w:r>
      <w:r w:rsidRPr="00F75DF3">
        <w:rPr>
          <w:b/>
        </w:rPr>
        <w:t>ct for more information about the Recreational Trails Program?</w:t>
      </w:r>
    </w:p>
    <w:p w:rsidR="00552EA8" w:rsidRPr="00F75DF3" w:rsidRDefault="00B83D52" w:rsidP="00552EA8">
      <w:pPr>
        <w:pStyle w:val="ListParagraph"/>
        <w:numPr>
          <w:ilvl w:val="1"/>
          <w:numId w:val="1"/>
        </w:numPr>
        <w:rPr>
          <w:b/>
        </w:rPr>
      </w:pPr>
      <w:r w:rsidRPr="00F75DF3">
        <w:rPr>
          <w:b/>
        </w:rPr>
        <w:t xml:space="preserve">Mr. Ryan Burns, Program Manager, by phone at (304) 558-9297, or by email at </w:t>
      </w:r>
      <w:hyperlink r:id="rId15" w:history="1">
        <w:r w:rsidR="00634F7A" w:rsidRPr="00F75DF3">
          <w:rPr>
            <w:rStyle w:val="Hyperlink"/>
            <w:b/>
          </w:rPr>
          <w:t>Ryan.C.Burns@wv.gov</w:t>
        </w:r>
      </w:hyperlink>
    </w:p>
    <w:p w:rsidR="00634F7A" w:rsidRPr="00F75DF3" w:rsidRDefault="00634F7A" w:rsidP="00634F7A">
      <w:pPr>
        <w:pStyle w:val="ListParagraph"/>
        <w:ind w:left="1440"/>
        <w:rPr>
          <w:b/>
        </w:rPr>
      </w:pPr>
    </w:p>
    <w:sectPr w:rsidR="00634F7A" w:rsidRPr="00F75DF3" w:rsidSect="007341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9738B"/>
    <w:multiLevelType w:val="hybridMultilevel"/>
    <w:tmpl w:val="7EA88888"/>
    <w:lvl w:ilvl="0" w:tplc="E6F018C8">
      <w:start w:val="1"/>
      <w:numFmt w:val="decimal"/>
      <w:lvlText w:val="%1."/>
      <w:lvlJc w:val="left"/>
      <w:pPr>
        <w:ind w:left="81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F4FC8"/>
    <w:multiLevelType w:val="hybridMultilevel"/>
    <w:tmpl w:val="DB38B53A"/>
    <w:lvl w:ilvl="0" w:tplc="04090001">
      <w:start w:val="1"/>
      <w:numFmt w:val="bullet"/>
      <w:lvlText w:val=""/>
      <w:lvlJc w:val="left"/>
      <w:pPr>
        <w:ind w:left="2925" w:hanging="360"/>
      </w:pPr>
      <w:rPr>
        <w:rFonts w:ascii="Symbol" w:hAnsi="Symbol" w:hint="default"/>
      </w:rPr>
    </w:lvl>
    <w:lvl w:ilvl="1" w:tplc="04090003" w:tentative="1">
      <w:start w:val="1"/>
      <w:numFmt w:val="bullet"/>
      <w:lvlText w:val="o"/>
      <w:lvlJc w:val="left"/>
      <w:pPr>
        <w:ind w:left="3645" w:hanging="360"/>
      </w:pPr>
      <w:rPr>
        <w:rFonts w:ascii="Courier New" w:hAnsi="Courier New" w:cs="Courier New" w:hint="default"/>
      </w:rPr>
    </w:lvl>
    <w:lvl w:ilvl="2" w:tplc="04090005" w:tentative="1">
      <w:start w:val="1"/>
      <w:numFmt w:val="bullet"/>
      <w:lvlText w:val=""/>
      <w:lvlJc w:val="left"/>
      <w:pPr>
        <w:ind w:left="4365" w:hanging="360"/>
      </w:pPr>
      <w:rPr>
        <w:rFonts w:ascii="Wingdings" w:hAnsi="Wingdings" w:hint="default"/>
      </w:rPr>
    </w:lvl>
    <w:lvl w:ilvl="3" w:tplc="04090001" w:tentative="1">
      <w:start w:val="1"/>
      <w:numFmt w:val="bullet"/>
      <w:lvlText w:val=""/>
      <w:lvlJc w:val="left"/>
      <w:pPr>
        <w:ind w:left="5085" w:hanging="360"/>
      </w:pPr>
      <w:rPr>
        <w:rFonts w:ascii="Symbol" w:hAnsi="Symbol" w:hint="default"/>
      </w:rPr>
    </w:lvl>
    <w:lvl w:ilvl="4" w:tplc="04090003" w:tentative="1">
      <w:start w:val="1"/>
      <w:numFmt w:val="bullet"/>
      <w:lvlText w:val="o"/>
      <w:lvlJc w:val="left"/>
      <w:pPr>
        <w:ind w:left="5805" w:hanging="360"/>
      </w:pPr>
      <w:rPr>
        <w:rFonts w:ascii="Courier New" w:hAnsi="Courier New" w:cs="Courier New" w:hint="default"/>
      </w:rPr>
    </w:lvl>
    <w:lvl w:ilvl="5" w:tplc="04090005" w:tentative="1">
      <w:start w:val="1"/>
      <w:numFmt w:val="bullet"/>
      <w:lvlText w:val=""/>
      <w:lvlJc w:val="left"/>
      <w:pPr>
        <w:ind w:left="6525" w:hanging="360"/>
      </w:pPr>
      <w:rPr>
        <w:rFonts w:ascii="Wingdings" w:hAnsi="Wingdings" w:hint="default"/>
      </w:rPr>
    </w:lvl>
    <w:lvl w:ilvl="6" w:tplc="04090001" w:tentative="1">
      <w:start w:val="1"/>
      <w:numFmt w:val="bullet"/>
      <w:lvlText w:val=""/>
      <w:lvlJc w:val="left"/>
      <w:pPr>
        <w:ind w:left="7245" w:hanging="360"/>
      </w:pPr>
      <w:rPr>
        <w:rFonts w:ascii="Symbol" w:hAnsi="Symbol" w:hint="default"/>
      </w:rPr>
    </w:lvl>
    <w:lvl w:ilvl="7" w:tplc="04090003" w:tentative="1">
      <w:start w:val="1"/>
      <w:numFmt w:val="bullet"/>
      <w:lvlText w:val="o"/>
      <w:lvlJc w:val="left"/>
      <w:pPr>
        <w:ind w:left="7965" w:hanging="360"/>
      </w:pPr>
      <w:rPr>
        <w:rFonts w:ascii="Courier New" w:hAnsi="Courier New" w:cs="Courier New" w:hint="default"/>
      </w:rPr>
    </w:lvl>
    <w:lvl w:ilvl="8" w:tplc="04090005" w:tentative="1">
      <w:start w:val="1"/>
      <w:numFmt w:val="bullet"/>
      <w:lvlText w:val=""/>
      <w:lvlJc w:val="left"/>
      <w:pPr>
        <w:ind w:left="8685" w:hanging="360"/>
      </w:pPr>
      <w:rPr>
        <w:rFonts w:ascii="Wingdings" w:hAnsi="Wingdings" w:hint="default"/>
      </w:rPr>
    </w:lvl>
  </w:abstractNum>
  <w:abstractNum w:abstractNumId="2" w15:restartNumberingAfterBreak="0">
    <w:nsid w:val="266E7F68"/>
    <w:multiLevelType w:val="hybridMultilevel"/>
    <w:tmpl w:val="FAB45D2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3C75234B"/>
    <w:multiLevelType w:val="hybridMultilevel"/>
    <w:tmpl w:val="61B02CD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47A257D6"/>
    <w:multiLevelType w:val="hybridMultilevel"/>
    <w:tmpl w:val="212ABA1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64456569"/>
    <w:multiLevelType w:val="hybridMultilevel"/>
    <w:tmpl w:val="8AD2462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76421F4D"/>
    <w:multiLevelType w:val="hybridMultilevel"/>
    <w:tmpl w:val="01A2F798"/>
    <w:lvl w:ilvl="0" w:tplc="04090001">
      <w:start w:val="1"/>
      <w:numFmt w:val="bullet"/>
      <w:lvlText w:val=""/>
      <w:lvlJc w:val="left"/>
      <w:pPr>
        <w:ind w:left="2945" w:hanging="360"/>
      </w:pPr>
      <w:rPr>
        <w:rFonts w:ascii="Symbol" w:hAnsi="Symbol" w:hint="default"/>
      </w:rPr>
    </w:lvl>
    <w:lvl w:ilvl="1" w:tplc="04090003" w:tentative="1">
      <w:start w:val="1"/>
      <w:numFmt w:val="bullet"/>
      <w:lvlText w:val="o"/>
      <w:lvlJc w:val="left"/>
      <w:pPr>
        <w:ind w:left="3665" w:hanging="360"/>
      </w:pPr>
      <w:rPr>
        <w:rFonts w:ascii="Courier New" w:hAnsi="Courier New" w:cs="Courier New" w:hint="default"/>
      </w:rPr>
    </w:lvl>
    <w:lvl w:ilvl="2" w:tplc="04090005" w:tentative="1">
      <w:start w:val="1"/>
      <w:numFmt w:val="bullet"/>
      <w:lvlText w:val=""/>
      <w:lvlJc w:val="left"/>
      <w:pPr>
        <w:ind w:left="4385" w:hanging="360"/>
      </w:pPr>
      <w:rPr>
        <w:rFonts w:ascii="Wingdings" w:hAnsi="Wingdings" w:hint="default"/>
      </w:rPr>
    </w:lvl>
    <w:lvl w:ilvl="3" w:tplc="04090001" w:tentative="1">
      <w:start w:val="1"/>
      <w:numFmt w:val="bullet"/>
      <w:lvlText w:val=""/>
      <w:lvlJc w:val="left"/>
      <w:pPr>
        <w:ind w:left="5105" w:hanging="360"/>
      </w:pPr>
      <w:rPr>
        <w:rFonts w:ascii="Symbol" w:hAnsi="Symbol" w:hint="default"/>
      </w:rPr>
    </w:lvl>
    <w:lvl w:ilvl="4" w:tplc="04090003" w:tentative="1">
      <w:start w:val="1"/>
      <w:numFmt w:val="bullet"/>
      <w:lvlText w:val="o"/>
      <w:lvlJc w:val="left"/>
      <w:pPr>
        <w:ind w:left="5825" w:hanging="360"/>
      </w:pPr>
      <w:rPr>
        <w:rFonts w:ascii="Courier New" w:hAnsi="Courier New" w:cs="Courier New" w:hint="default"/>
      </w:rPr>
    </w:lvl>
    <w:lvl w:ilvl="5" w:tplc="04090005" w:tentative="1">
      <w:start w:val="1"/>
      <w:numFmt w:val="bullet"/>
      <w:lvlText w:val=""/>
      <w:lvlJc w:val="left"/>
      <w:pPr>
        <w:ind w:left="6545" w:hanging="360"/>
      </w:pPr>
      <w:rPr>
        <w:rFonts w:ascii="Wingdings" w:hAnsi="Wingdings" w:hint="default"/>
      </w:rPr>
    </w:lvl>
    <w:lvl w:ilvl="6" w:tplc="04090001" w:tentative="1">
      <w:start w:val="1"/>
      <w:numFmt w:val="bullet"/>
      <w:lvlText w:val=""/>
      <w:lvlJc w:val="left"/>
      <w:pPr>
        <w:ind w:left="7265" w:hanging="360"/>
      </w:pPr>
      <w:rPr>
        <w:rFonts w:ascii="Symbol" w:hAnsi="Symbol" w:hint="default"/>
      </w:rPr>
    </w:lvl>
    <w:lvl w:ilvl="7" w:tplc="04090003" w:tentative="1">
      <w:start w:val="1"/>
      <w:numFmt w:val="bullet"/>
      <w:lvlText w:val="o"/>
      <w:lvlJc w:val="left"/>
      <w:pPr>
        <w:ind w:left="7985" w:hanging="360"/>
      </w:pPr>
      <w:rPr>
        <w:rFonts w:ascii="Courier New" w:hAnsi="Courier New" w:cs="Courier New" w:hint="default"/>
      </w:rPr>
    </w:lvl>
    <w:lvl w:ilvl="8" w:tplc="04090005" w:tentative="1">
      <w:start w:val="1"/>
      <w:numFmt w:val="bullet"/>
      <w:lvlText w:val=""/>
      <w:lvlJc w:val="left"/>
      <w:pPr>
        <w:ind w:left="8705" w:hanging="360"/>
      </w:pPr>
      <w:rPr>
        <w:rFonts w:ascii="Wingdings" w:hAnsi="Wingdings" w:hint="default"/>
      </w:rPr>
    </w:lvl>
  </w:abstractNum>
  <w:num w:numId="1">
    <w:abstractNumId w:val="0"/>
  </w:num>
  <w:num w:numId="2">
    <w:abstractNumId w:val="6"/>
  </w:num>
  <w:num w:numId="3">
    <w:abstractNumId w:val="2"/>
  </w:num>
  <w:num w:numId="4">
    <w:abstractNumId w:val="3"/>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D83"/>
    <w:rsid w:val="00043C08"/>
    <w:rsid w:val="00051F9B"/>
    <w:rsid w:val="00060239"/>
    <w:rsid w:val="00074381"/>
    <w:rsid w:val="000944F7"/>
    <w:rsid w:val="000B2454"/>
    <w:rsid w:val="000B323E"/>
    <w:rsid w:val="000D47ED"/>
    <w:rsid w:val="000D79B0"/>
    <w:rsid w:val="000E2B43"/>
    <w:rsid w:val="00101DB1"/>
    <w:rsid w:val="00110CB7"/>
    <w:rsid w:val="00112B26"/>
    <w:rsid w:val="001136CA"/>
    <w:rsid w:val="0012161F"/>
    <w:rsid w:val="00122706"/>
    <w:rsid w:val="001252F6"/>
    <w:rsid w:val="00146463"/>
    <w:rsid w:val="00156C84"/>
    <w:rsid w:val="00156F11"/>
    <w:rsid w:val="00185FF2"/>
    <w:rsid w:val="001A6F6A"/>
    <w:rsid w:val="001B025F"/>
    <w:rsid w:val="001C0C98"/>
    <w:rsid w:val="001C3BD6"/>
    <w:rsid w:val="001D3CBA"/>
    <w:rsid w:val="001E405E"/>
    <w:rsid w:val="001F2C31"/>
    <w:rsid w:val="001F508A"/>
    <w:rsid w:val="001F5A49"/>
    <w:rsid w:val="002157E1"/>
    <w:rsid w:val="00217B5A"/>
    <w:rsid w:val="00221CC4"/>
    <w:rsid w:val="00224C9E"/>
    <w:rsid w:val="00226B80"/>
    <w:rsid w:val="00227BBA"/>
    <w:rsid w:val="002468E2"/>
    <w:rsid w:val="00265171"/>
    <w:rsid w:val="00282279"/>
    <w:rsid w:val="002A0FFB"/>
    <w:rsid w:val="002B46FE"/>
    <w:rsid w:val="002B79A6"/>
    <w:rsid w:val="002D7127"/>
    <w:rsid w:val="003028A7"/>
    <w:rsid w:val="003101EC"/>
    <w:rsid w:val="003136F1"/>
    <w:rsid w:val="00337D26"/>
    <w:rsid w:val="00351207"/>
    <w:rsid w:val="00352D7B"/>
    <w:rsid w:val="003552A8"/>
    <w:rsid w:val="0037294B"/>
    <w:rsid w:val="0039340C"/>
    <w:rsid w:val="003973C4"/>
    <w:rsid w:val="003B676B"/>
    <w:rsid w:val="003B6972"/>
    <w:rsid w:val="003C3EF5"/>
    <w:rsid w:val="003C457B"/>
    <w:rsid w:val="003D2CD9"/>
    <w:rsid w:val="003E1C60"/>
    <w:rsid w:val="003E629F"/>
    <w:rsid w:val="00402282"/>
    <w:rsid w:val="00413EF6"/>
    <w:rsid w:val="00414895"/>
    <w:rsid w:val="00457678"/>
    <w:rsid w:val="00481D83"/>
    <w:rsid w:val="004C680A"/>
    <w:rsid w:val="00511DC8"/>
    <w:rsid w:val="00512F66"/>
    <w:rsid w:val="00523F81"/>
    <w:rsid w:val="00532BBE"/>
    <w:rsid w:val="0054038A"/>
    <w:rsid w:val="00552EA8"/>
    <w:rsid w:val="005637E6"/>
    <w:rsid w:val="00573073"/>
    <w:rsid w:val="005917B7"/>
    <w:rsid w:val="005B2F82"/>
    <w:rsid w:val="005B58F8"/>
    <w:rsid w:val="005E1E07"/>
    <w:rsid w:val="005E7C5A"/>
    <w:rsid w:val="005F15E8"/>
    <w:rsid w:val="005F34D7"/>
    <w:rsid w:val="006071C7"/>
    <w:rsid w:val="00615688"/>
    <w:rsid w:val="00634DFE"/>
    <w:rsid w:val="00634F7A"/>
    <w:rsid w:val="00641FAF"/>
    <w:rsid w:val="006645BA"/>
    <w:rsid w:val="0069437E"/>
    <w:rsid w:val="006A4342"/>
    <w:rsid w:val="006C36BA"/>
    <w:rsid w:val="006C61AB"/>
    <w:rsid w:val="006D2621"/>
    <w:rsid w:val="006E140D"/>
    <w:rsid w:val="00703385"/>
    <w:rsid w:val="0071608D"/>
    <w:rsid w:val="0073412B"/>
    <w:rsid w:val="0077019A"/>
    <w:rsid w:val="0077224B"/>
    <w:rsid w:val="00774867"/>
    <w:rsid w:val="00777FC3"/>
    <w:rsid w:val="007A2DB2"/>
    <w:rsid w:val="007C3F91"/>
    <w:rsid w:val="007D6153"/>
    <w:rsid w:val="007E7535"/>
    <w:rsid w:val="007F2FD9"/>
    <w:rsid w:val="00821A46"/>
    <w:rsid w:val="00822FAA"/>
    <w:rsid w:val="00823AC7"/>
    <w:rsid w:val="00840EE8"/>
    <w:rsid w:val="00851FC4"/>
    <w:rsid w:val="00872454"/>
    <w:rsid w:val="008D2A60"/>
    <w:rsid w:val="008F739E"/>
    <w:rsid w:val="00913172"/>
    <w:rsid w:val="009136E3"/>
    <w:rsid w:val="00916212"/>
    <w:rsid w:val="00924A5E"/>
    <w:rsid w:val="00956107"/>
    <w:rsid w:val="00957C41"/>
    <w:rsid w:val="009874B0"/>
    <w:rsid w:val="00995995"/>
    <w:rsid w:val="009A0957"/>
    <w:rsid w:val="009A729C"/>
    <w:rsid w:val="009B0530"/>
    <w:rsid w:val="009B5EC3"/>
    <w:rsid w:val="009C0AA3"/>
    <w:rsid w:val="009C1780"/>
    <w:rsid w:val="009C325D"/>
    <w:rsid w:val="009C5511"/>
    <w:rsid w:val="00A031A4"/>
    <w:rsid w:val="00A15658"/>
    <w:rsid w:val="00A32CC9"/>
    <w:rsid w:val="00A47F6B"/>
    <w:rsid w:val="00A641BA"/>
    <w:rsid w:val="00A66B22"/>
    <w:rsid w:val="00A96DBE"/>
    <w:rsid w:val="00A96F2F"/>
    <w:rsid w:val="00AA7ADB"/>
    <w:rsid w:val="00AC27D9"/>
    <w:rsid w:val="00AE3B9B"/>
    <w:rsid w:val="00B136B4"/>
    <w:rsid w:val="00B137FA"/>
    <w:rsid w:val="00B25CDD"/>
    <w:rsid w:val="00B31598"/>
    <w:rsid w:val="00B34CF2"/>
    <w:rsid w:val="00B356B3"/>
    <w:rsid w:val="00B423C3"/>
    <w:rsid w:val="00B437AF"/>
    <w:rsid w:val="00B45F30"/>
    <w:rsid w:val="00B63DDD"/>
    <w:rsid w:val="00B74F5E"/>
    <w:rsid w:val="00B800A6"/>
    <w:rsid w:val="00B83D52"/>
    <w:rsid w:val="00BA5555"/>
    <w:rsid w:val="00BC5A21"/>
    <w:rsid w:val="00BE54FC"/>
    <w:rsid w:val="00BF6DFB"/>
    <w:rsid w:val="00BF7586"/>
    <w:rsid w:val="00C00C3A"/>
    <w:rsid w:val="00C16F67"/>
    <w:rsid w:val="00C37C77"/>
    <w:rsid w:val="00C9424A"/>
    <w:rsid w:val="00CA3C8B"/>
    <w:rsid w:val="00CD00EB"/>
    <w:rsid w:val="00D046B4"/>
    <w:rsid w:val="00D12AC1"/>
    <w:rsid w:val="00D22451"/>
    <w:rsid w:val="00D22D55"/>
    <w:rsid w:val="00D32FD9"/>
    <w:rsid w:val="00D47366"/>
    <w:rsid w:val="00D62F11"/>
    <w:rsid w:val="00D73029"/>
    <w:rsid w:val="00D848C3"/>
    <w:rsid w:val="00DA0A2D"/>
    <w:rsid w:val="00DC682C"/>
    <w:rsid w:val="00DD38B4"/>
    <w:rsid w:val="00DF598F"/>
    <w:rsid w:val="00E00FD4"/>
    <w:rsid w:val="00E07B49"/>
    <w:rsid w:val="00E138BA"/>
    <w:rsid w:val="00E33824"/>
    <w:rsid w:val="00E457CE"/>
    <w:rsid w:val="00E5050C"/>
    <w:rsid w:val="00E55AFF"/>
    <w:rsid w:val="00E90949"/>
    <w:rsid w:val="00EA58B2"/>
    <w:rsid w:val="00ED329E"/>
    <w:rsid w:val="00EE6D74"/>
    <w:rsid w:val="00F738B8"/>
    <w:rsid w:val="00F73A9A"/>
    <w:rsid w:val="00F75DF3"/>
    <w:rsid w:val="00F81DF0"/>
    <w:rsid w:val="00F83355"/>
    <w:rsid w:val="00F95A07"/>
    <w:rsid w:val="00FA0B5D"/>
    <w:rsid w:val="00FA59CD"/>
    <w:rsid w:val="00FA6BEE"/>
    <w:rsid w:val="00FB34EF"/>
    <w:rsid w:val="00FB7611"/>
    <w:rsid w:val="00FC6861"/>
    <w:rsid w:val="00FC75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BFF2E3-C1CC-4F55-858F-069FDC647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1D83"/>
    <w:pPr>
      <w:ind w:left="720"/>
      <w:contextualSpacing/>
    </w:pPr>
  </w:style>
  <w:style w:type="character" w:styleId="Hyperlink">
    <w:name w:val="Hyperlink"/>
    <w:basedOn w:val="DefaultParagraphFont"/>
    <w:uiPriority w:val="99"/>
    <w:unhideWhenUsed/>
    <w:rsid w:val="007F2FD9"/>
    <w:rPr>
      <w:color w:val="0000FF"/>
      <w:u w:val="single"/>
    </w:rPr>
  </w:style>
  <w:style w:type="character" w:styleId="CommentReference">
    <w:name w:val="annotation reference"/>
    <w:basedOn w:val="DefaultParagraphFont"/>
    <w:uiPriority w:val="99"/>
    <w:semiHidden/>
    <w:unhideWhenUsed/>
    <w:rsid w:val="00E33824"/>
    <w:rPr>
      <w:sz w:val="16"/>
      <w:szCs w:val="16"/>
    </w:rPr>
  </w:style>
  <w:style w:type="paragraph" w:styleId="CommentText">
    <w:name w:val="annotation text"/>
    <w:basedOn w:val="Normal"/>
    <w:link w:val="CommentTextChar"/>
    <w:uiPriority w:val="99"/>
    <w:semiHidden/>
    <w:unhideWhenUsed/>
    <w:rsid w:val="00E33824"/>
    <w:pPr>
      <w:spacing w:line="240" w:lineRule="auto"/>
    </w:pPr>
    <w:rPr>
      <w:sz w:val="20"/>
      <w:szCs w:val="20"/>
    </w:rPr>
  </w:style>
  <w:style w:type="character" w:customStyle="1" w:styleId="CommentTextChar">
    <w:name w:val="Comment Text Char"/>
    <w:basedOn w:val="DefaultParagraphFont"/>
    <w:link w:val="CommentText"/>
    <w:uiPriority w:val="99"/>
    <w:semiHidden/>
    <w:rsid w:val="00E33824"/>
    <w:rPr>
      <w:sz w:val="20"/>
      <w:szCs w:val="20"/>
    </w:rPr>
  </w:style>
  <w:style w:type="paragraph" w:styleId="CommentSubject">
    <w:name w:val="annotation subject"/>
    <w:basedOn w:val="CommentText"/>
    <w:next w:val="CommentText"/>
    <w:link w:val="CommentSubjectChar"/>
    <w:uiPriority w:val="99"/>
    <w:semiHidden/>
    <w:unhideWhenUsed/>
    <w:rsid w:val="00E33824"/>
    <w:rPr>
      <w:b/>
      <w:bCs/>
    </w:rPr>
  </w:style>
  <w:style w:type="character" w:customStyle="1" w:styleId="CommentSubjectChar">
    <w:name w:val="Comment Subject Char"/>
    <w:basedOn w:val="CommentTextChar"/>
    <w:link w:val="CommentSubject"/>
    <w:uiPriority w:val="99"/>
    <w:semiHidden/>
    <w:rsid w:val="00E33824"/>
    <w:rPr>
      <w:b/>
      <w:bCs/>
      <w:sz w:val="20"/>
      <w:szCs w:val="20"/>
    </w:rPr>
  </w:style>
  <w:style w:type="paragraph" w:styleId="BalloonText">
    <w:name w:val="Balloon Text"/>
    <w:basedOn w:val="Normal"/>
    <w:link w:val="BalloonTextChar"/>
    <w:uiPriority w:val="99"/>
    <w:semiHidden/>
    <w:unhideWhenUsed/>
    <w:rsid w:val="00E338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3824"/>
    <w:rPr>
      <w:rFonts w:ascii="Tahoma" w:hAnsi="Tahoma" w:cs="Tahoma"/>
      <w:sz w:val="16"/>
      <w:szCs w:val="16"/>
    </w:rPr>
  </w:style>
  <w:style w:type="character" w:styleId="FollowedHyperlink">
    <w:name w:val="FollowedHyperlink"/>
    <w:basedOn w:val="DefaultParagraphFont"/>
    <w:uiPriority w:val="99"/>
    <w:semiHidden/>
    <w:unhideWhenUsed/>
    <w:rsid w:val="00185FF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8652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rcgov.maps.arcgis.com/apps/webappviewer/index.html?id=c2f1b23bdd8943c4988b313e2fdb3aa4" TargetMode="External"/><Relationship Id="rId13" Type="http://schemas.openxmlformats.org/officeDocument/2006/relationships/hyperlink" Target="http://dohgrants.wv.gov/Account/LogOn" TargetMode="External"/><Relationship Id="rId3" Type="http://schemas.openxmlformats.org/officeDocument/2006/relationships/styles" Target="styles.xml"/><Relationship Id="rId7" Type="http://schemas.openxmlformats.org/officeDocument/2006/relationships/hyperlink" Target="http://www.fhwa.dot.gov/environment/recreational_trails/guidance/" TargetMode="External"/><Relationship Id="rId12" Type="http://schemas.openxmlformats.org/officeDocument/2006/relationships/hyperlink" Target="http://www.legis.state.wv.us/WVCODE/Code.cfm?chap=05g&amp;art=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www.fhwa.dot.gov/environment/transportation_alternatives/guidance/guidance_2016.cfm" TargetMode="External"/><Relationship Id="rId11" Type="http://schemas.openxmlformats.org/officeDocument/2006/relationships/hyperlink" Target="http://www.wvregion3.org/Home.aspx" TargetMode="External"/><Relationship Id="rId5" Type="http://schemas.openxmlformats.org/officeDocument/2006/relationships/webSettings" Target="webSettings.xml"/><Relationship Id="rId15" Type="http://schemas.openxmlformats.org/officeDocument/2006/relationships/hyperlink" Target="mailto:Ryan.C.Burns@wv.gov" TargetMode="External"/><Relationship Id="rId10" Type="http://schemas.openxmlformats.org/officeDocument/2006/relationships/hyperlink" Target="http://www.kyovaipc.org/kyovafundinground2.php" TargetMode="External"/><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hyperlink" Target="mailto:R.Mark.Scoular@wv.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DBDBB0-65E6-43C7-BBAA-E8BF6E709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11</Pages>
  <Words>4207</Words>
  <Characters>23986</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WV DOT</Company>
  <LinksUpToDate>false</LinksUpToDate>
  <CharactersWithSpaces>28137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b513775</dc:creator>
  <cp:lastModifiedBy>Burns, Ryan C</cp:lastModifiedBy>
  <cp:revision>7</cp:revision>
  <cp:lastPrinted>2016-09-29T18:01:00Z</cp:lastPrinted>
  <dcterms:created xsi:type="dcterms:W3CDTF">2016-09-29T11:58:00Z</dcterms:created>
  <dcterms:modified xsi:type="dcterms:W3CDTF">2016-09-29T19:21:00Z</dcterms:modified>
</cp:coreProperties>
</file>